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B24" w:rsidRPr="004B4B24" w:rsidRDefault="004B4B24" w:rsidP="004B4B24">
      <w:pPr>
        <w:spacing w:line="480" w:lineRule="auto"/>
        <w:jc w:val="center"/>
        <w:rPr>
          <w:rFonts w:ascii="Arial" w:hAnsi="Arial" w:cs="Arial"/>
          <w:b/>
          <w:bCs/>
          <w:sz w:val="24"/>
          <w:szCs w:val="24"/>
        </w:rPr>
      </w:pPr>
      <w:r w:rsidRPr="004B4B24">
        <w:rPr>
          <w:rFonts w:ascii="Arial" w:hAnsi="Arial" w:cs="Arial"/>
          <w:sz w:val="24"/>
          <w:szCs w:val="24"/>
          <w:lang w:val="en-CA"/>
        </w:rPr>
        <w:fldChar w:fldCharType="begin"/>
      </w:r>
      <w:r w:rsidRPr="004B4B24">
        <w:rPr>
          <w:rFonts w:ascii="Arial" w:hAnsi="Arial" w:cs="Arial"/>
          <w:sz w:val="24"/>
          <w:szCs w:val="24"/>
          <w:lang w:val="en-CA"/>
        </w:rPr>
        <w:instrText xml:space="preserve"> SEQ CHAPTER \h \r 1</w:instrText>
      </w:r>
      <w:r w:rsidRPr="004B4B24">
        <w:rPr>
          <w:rFonts w:ascii="Arial" w:hAnsi="Arial" w:cs="Arial"/>
          <w:sz w:val="24"/>
          <w:szCs w:val="24"/>
          <w:lang w:val="en-CA"/>
        </w:rPr>
        <w:fldChar w:fldCharType="end"/>
      </w:r>
      <w:r w:rsidRPr="004B4B24">
        <w:rPr>
          <w:rFonts w:ascii="Arial" w:hAnsi="Arial" w:cs="Arial"/>
          <w:b/>
          <w:bCs/>
          <w:sz w:val="24"/>
          <w:szCs w:val="24"/>
        </w:rPr>
        <w:t>T.P.I. – CRIM. 7.03(a)</w:t>
      </w:r>
    </w:p>
    <w:p w:rsidR="004B4B24" w:rsidRPr="004B4B24" w:rsidRDefault="004B4B24" w:rsidP="004B4B24">
      <w:pPr>
        <w:spacing w:line="480" w:lineRule="auto"/>
        <w:jc w:val="center"/>
        <w:rPr>
          <w:rFonts w:ascii="Arial" w:hAnsi="Arial" w:cs="Arial"/>
          <w:b/>
          <w:bCs/>
          <w:sz w:val="24"/>
          <w:szCs w:val="24"/>
        </w:rPr>
      </w:pPr>
      <w:r w:rsidRPr="004B4B24">
        <w:rPr>
          <w:rFonts w:ascii="Arial" w:hAnsi="Arial" w:cs="Arial"/>
          <w:b/>
          <w:bCs/>
          <w:sz w:val="24"/>
          <w:szCs w:val="24"/>
        </w:rPr>
        <w:t>FIRST DEGREE MURDER</w:t>
      </w:r>
    </w:p>
    <w:p w:rsidR="004B4B24" w:rsidRPr="004B4B24" w:rsidRDefault="004B4B24" w:rsidP="004B4B24">
      <w:pPr>
        <w:spacing w:line="480" w:lineRule="auto"/>
        <w:jc w:val="center"/>
        <w:rPr>
          <w:rFonts w:ascii="Arial" w:hAnsi="Arial" w:cs="Arial"/>
          <w:b/>
          <w:bCs/>
          <w:sz w:val="24"/>
          <w:szCs w:val="24"/>
        </w:rPr>
      </w:pPr>
      <w:r w:rsidRPr="004B4B24">
        <w:rPr>
          <w:rFonts w:ascii="Arial" w:hAnsi="Arial" w:cs="Arial"/>
          <w:b/>
          <w:bCs/>
          <w:sz w:val="24"/>
          <w:szCs w:val="24"/>
        </w:rPr>
        <w:t>(KILLING IN PERPETRATION OR ATTEMPTED PERPETRATION OF AN ACT OF TERRORISM)</w:t>
      </w:r>
    </w:p>
    <w:p w:rsidR="004B4B24" w:rsidRDefault="004B4B24" w:rsidP="004B4B24">
      <w:pPr>
        <w:spacing w:line="480" w:lineRule="auto"/>
        <w:rPr>
          <w:rFonts w:ascii="Arial" w:hAnsi="Arial" w:cs="Arial"/>
          <w:sz w:val="24"/>
          <w:szCs w:val="24"/>
        </w:rPr>
      </w:pPr>
      <w:r>
        <w:rPr>
          <w:rFonts w:ascii="Arial" w:hAnsi="Arial" w:cs="Arial"/>
          <w:sz w:val="24"/>
          <w:szCs w:val="24"/>
        </w:rPr>
        <w:tab/>
        <w:t>Any person who commits first degree murder is guilty of a crime.</w:t>
      </w:r>
    </w:p>
    <w:p w:rsidR="004B4B24" w:rsidRDefault="004B4B24" w:rsidP="004B4B24">
      <w:pPr>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rsidR="004B4B24" w:rsidRDefault="004B4B24" w:rsidP="004B4B24">
      <w:pPr>
        <w:spacing w:line="480" w:lineRule="auto"/>
        <w:ind w:left="1080" w:hanging="360"/>
        <w:rPr>
          <w:rFonts w:ascii="Arial" w:hAnsi="Arial" w:cs="Arial"/>
          <w:sz w:val="24"/>
          <w:szCs w:val="24"/>
        </w:rPr>
      </w:pPr>
      <w:r>
        <w:rPr>
          <w:rFonts w:ascii="Arial" w:hAnsi="Arial" w:cs="Arial"/>
          <w:sz w:val="24"/>
          <w:szCs w:val="24"/>
        </w:rPr>
        <w:t xml:space="preserve">(1)  </w:t>
      </w:r>
      <w:proofErr w:type="gramStart"/>
      <w:r>
        <w:rPr>
          <w:rFonts w:ascii="Arial" w:hAnsi="Arial" w:cs="Arial"/>
          <w:sz w:val="24"/>
          <w:szCs w:val="24"/>
        </w:rPr>
        <w:t>that</w:t>
      </w:r>
      <w:proofErr w:type="gramEnd"/>
      <w:r>
        <w:rPr>
          <w:rFonts w:ascii="Arial" w:hAnsi="Arial" w:cs="Arial"/>
          <w:sz w:val="24"/>
          <w:szCs w:val="24"/>
        </w:rPr>
        <w:t xml:space="preserve"> the defendant </w:t>
      </w:r>
      <w:r>
        <w:rPr>
          <w:rFonts w:ascii="Arial" w:hAnsi="Arial" w:cs="Arial"/>
          <w:i/>
          <w:iCs/>
          <w:sz w:val="24"/>
          <w:szCs w:val="24"/>
        </w:rPr>
        <w:t>[, or one for whom the defendant is criminally responsible,]</w:t>
      </w:r>
      <w:r>
        <w:rPr>
          <w:rFonts w:ascii="Arial" w:hAnsi="Arial" w:cs="Arial"/>
          <w:sz w:val="24"/>
          <w:szCs w:val="24"/>
        </w:rPr>
        <w:t xml:space="preserve"> unlawfully killed the alleged victim;</w:t>
      </w:r>
    </w:p>
    <w:p w:rsidR="004B4B24" w:rsidRDefault="004B4B24" w:rsidP="004B4B24">
      <w:pPr>
        <w:spacing w:line="480" w:lineRule="auto"/>
        <w:jc w:val="cente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and</w:t>
      </w:r>
      <w:proofErr w:type="gramEnd"/>
    </w:p>
    <w:p w:rsidR="004B4B24" w:rsidRDefault="004B4B24" w:rsidP="004B4B24">
      <w:pPr>
        <w:spacing w:line="480" w:lineRule="auto"/>
        <w:ind w:left="1080" w:hanging="360"/>
        <w:rPr>
          <w:rFonts w:ascii="Arial" w:hAnsi="Arial" w:cs="Arial"/>
          <w:sz w:val="24"/>
          <w:szCs w:val="24"/>
        </w:rPr>
      </w:pPr>
      <w:r>
        <w:rPr>
          <w:rFonts w:ascii="Arial" w:hAnsi="Arial" w:cs="Arial"/>
          <w:sz w:val="24"/>
          <w:szCs w:val="24"/>
        </w:rPr>
        <w:t xml:space="preserve">(2)  </w:t>
      </w:r>
      <w:proofErr w:type="gramStart"/>
      <w:r>
        <w:rPr>
          <w:rFonts w:ascii="Arial" w:hAnsi="Arial" w:cs="Arial"/>
          <w:sz w:val="24"/>
          <w:szCs w:val="24"/>
        </w:rPr>
        <w:t>that</w:t>
      </w:r>
      <w:proofErr w:type="gramEnd"/>
      <w:r>
        <w:rPr>
          <w:rFonts w:ascii="Arial" w:hAnsi="Arial" w:cs="Arial"/>
          <w:sz w:val="24"/>
          <w:szCs w:val="24"/>
        </w:rPr>
        <w:t xml:space="preserve"> the killing was committed in the perpetration of or the attempt to perpetrate an alleged act of terrorism; that is, that the killing was closely connected to the alleged act of terrorism and was not a separate, distinct and independent event;</w:t>
      </w:r>
    </w:p>
    <w:p w:rsidR="004B4B24" w:rsidRDefault="004B4B24" w:rsidP="004B4B24">
      <w:pPr>
        <w:spacing w:line="480" w:lineRule="auto"/>
        <w:jc w:val="cente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and</w:t>
      </w:r>
      <w:proofErr w:type="gramEnd"/>
    </w:p>
    <w:p w:rsidR="004B4B24" w:rsidRDefault="004B4B24" w:rsidP="004B4B24">
      <w:pPr>
        <w:spacing w:line="480" w:lineRule="auto"/>
        <w:rPr>
          <w:rFonts w:ascii="Arial" w:hAnsi="Arial" w:cs="Arial"/>
          <w:sz w:val="24"/>
          <w:szCs w:val="24"/>
        </w:rPr>
      </w:pPr>
      <w:r>
        <w:rPr>
          <w:rFonts w:ascii="Arial" w:hAnsi="Arial" w:cs="Arial"/>
          <w:sz w:val="24"/>
          <w:szCs w:val="24"/>
        </w:rPr>
        <w:tab/>
        <w:t xml:space="preserve">(3)  </w:t>
      </w:r>
      <w:proofErr w:type="gramStart"/>
      <w:r>
        <w:rPr>
          <w:rFonts w:ascii="Arial" w:hAnsi="Arial" w:cs="Arial"/>
          <w:sz w:val="24"/>
          <w:szCs w:val="24"/>
        </w:rPr>
        <w:t>that</w:t>
      </w:r>
      <w:proofErr w:type="gramEnd"/>
      <w:r>
        <w:rPr>
          <w:rFonts w:ascii="Arial" w:hAnsi="Arial" w:cs="Arial"/>
          <w:sz w:val="24"/>
          <w:szCs w:val="24"/>
        </w:rPr>
        <w:t xml:space="preserve"> the defendant intended to commit the alleged act of terrorism.</w:t>
      </w:r>
    </w:p>
    <w:p w:rsidR="004B4B24" w:rsidRDefault="004B4B24" w:rsidP="004B4B24">
      <w:pPr>
        <w:spacing w:line="480" w:lineRule="auto"/>
        <w:rPr>
          <w:rFonts w:ascii="Arial" w:hAnsi="Arial" w:cs="Arial"/>
          <w:sz w:val="24"/>
          <w:szCs w:val="24"/>
        </w:rPr>
      </w:pPr>
      <w:r>
        <w:rPr>
          <w:rFonts w:ascii="Arial" w:hAnsi="Arial" w:cs="Arial"/>
          <w:sz w:val="24"/>
          <w:szCs w:val="24"/>
        </w:rPr>
        <w:tab/>
        <w:t>The essential elements of committing an act of terrorism are as follows:</w:t>
      </w:r>
    </w:p>
    <w:p w:rsidR="004B4B24" w:rsidRDefault="004B4B24" w:rsidP="004B4B24">
      <w:pPr>
        <w:spacing w:line="480" w:lineRule="auto"/>
        <w:rPr>
          <w:rFonts w:ascii="Arial" w:hAnsi="Arial" w:cs="Arial"/>
          <w:sz w:val="24"/>
          <w:szCs w:val="24"/>
        </w:rPr>
      </w:pPr>
      <w:r>
        <w:rPr>
          <w:rFonts w:ascii="Arial" w:hAnsi="Arial" w:cs="Arial"/>
          <w:sz w:val="24"/>
          <w:szCs w:val="24"/>
        </w:rPr>
        <w:tab/>
        <w:t xml:space="preserve">(1)  </w:t>
      </w:r>
      <w:proofErr w:type="gramStart"/>
      <w:r>
        <w:rPr>
          <w:rFonts w:ascii="Arial" w:hAnsi="Arial" w:cs="Arial"/>
          <w:sz w:val="24"/>
          <w:szCs w:val="24"/>
        </w:rPr>
        <w:t>that</w:t>
      </w:r>
      <w:proofErr w:type="gramEnd"/>
      <w:r>
        <w:rPr>
          <w:rFonts w:ascii="Arial" w:hAnsi="Arial" w:cs="Arial"/>
          <w:sz w:val="24"/>
          <w:szCs w:val="24"/>
        </w:rPr>
        <w:t xml:space="preserve"> the defendant committed</w:t>
      </w:r>
      <w:r>
        <w:rPr>
          <w:rFonts w:ascii="Arial" w:hAnsi="Arial" w:cs="Arial"/>
          <w:i/>
          <w:iCs/>
          <w:sz w:val="24"/>
          <w:szCs w:val="24"/>
        </w:rPr>
        <w:t xml:space="preserve"> [ </w:t>
      </w:r>
      <w:r>
        <w:rPr>
          <w:rFonts w:ascii="Arial" w:hAnsi="Arial" w:cs="Arial"/>
          <w:i/>
          <w:iCs/>
          <w:sz w:val="24"/>
          <w:szCs w:val="24"/>
          <w:u w:val="single"/>
        </w:rPr>
        <w:t xml:space="preserve">                         </w:t>
      </w:r>
      <w:r>
        <w:rPr>
          <w:rFonts w:ascii="Arial" w:hAnsi="Arial" w:cs="Arial"/>
          <w:i/>
          <w:iCs/>
          <w:sz w:val="24"/>
          <w:szCs w:val="24"/>
        </w:rPr>
        <w:t xml:space="preserve"> ]</w:t>
      </w:r>
      <w:r>
        <w:rPr>
          <w:rFonts w:ascii="Arial" w:hAnsi="Arial" w:cs="Arial"/>
          <w:sz w:val="24"/>
          <w:szCs w:val="24"/>
        </w:rPr>
        <w:t>, a criminal offense;</w:t>
      </w:r>
    </w:p>
    <w:p w:rsidR="004B4B24" w:rsidRDefault="004B4B24" w:rsidP="004B4B24">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4B4B24" w:rsidRDefault="004B4B24" w:rsidP="004B4B24">
      <w:pPr>
        <w:spacing w:line="480" w:lineRule="auto"/>
        <w:rPr>
          <w:rFonts w:ascii="Arial" w:hAnsi="Arial" w:cs="Arial"/>
          <w:sz w:val="24"/>
          <w:szCs w:val="24"/>
        </w:rPr>
      </w:pPr>
      <w:r>
        <w:rPr>
          <w:rFonts w:ascii="Arial" w:hAnsi="Arial" w:cs="Arial"/>
          <w:sz w:val="24"/>
          <w:szCs w:val="24"/>
        </w:rPr>
        <w:tab/>
        <w:t xml:space="preserve">(2)  </w:t>
      </w:r>
      <w:proofErr w:type="gramStart"/>
      <w:r>
        <w:rPr>
          <w:rFonts w:ascii="Arial" w:hAnsi="Arial" w:cs="Arial"/>
          <w:sz w:val="24"/>
          <w:szCs w:val="24"/>
        </w:rPr>
        <w:t>that</w:t>
      </w:r>
      <w:proofErr w:type="gramEnd"/>
      <w:r>
        <w:rPr>
          <w:rFonts w:ascii="Arial" w:hAnsi="Arial" w:cs="Arial"/>
          <w:sz w:val="24"/>
          <w:szCs w:val="24"/>
        </w:rPr>
        <w:t xml:space="preserve"> the defendant intended by this act, directly or indirectly, to </w:t>
      </w:r>
    </w:p>
    <w:p w:rsidR="004B4B24" w:rsidRDefault="004B4B24" w:rsidP="004B4B24">
      <w:pPr>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(a) </w:t>
      </w:r>
      <w:proofErr w:type="gramStart"/>
      <w:r>
        <w:rPr>
          <w:rFonts w:ascii="Arial" w:hAnsi="Arial" w:cs="Arial"/>
          <w:sz w:val="24"/>
          <w:szCs w:val="24"/>
        </w:rPr>
        <w:t>intimidate</w:t>
      </w:r>
      <w:proofErr w:type="gramEnd"/>
      <w:r>
        <w:rPr>
          <w:rFonts w:ascii="Arial" w:hAnsi="Arial" w:cs="Arial"/>
          <w:sz w:val="24"/>
          <w:szCs w:val="24"/>
        </w:rPr>
        <w:t xml:space="preserve"> or coerce a civilian population;</w:t>
      </w:r>
    </w:p>
    <w:p w:rsidR="004B4B24" w:rsidRDefault="004B4B24" w:rsidP="004B4B24">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4B4B24" w:rsidRDefault="004B4B24" w:rsidP="004B4B24">
      <w:pPr>
        <w:spacing w:line="480" w:lineRule="auto"/>
        <w:ind w:left="1440"/>
        <w:rPr>
          <w:rFonts w:ascii="Arial" w:hAnsi="Arial" w:cs="Arial"/>
          <w:sz w:val="24"/>
          <w:szCs w:val="24"/>
        </w:rPr>
      </w:pPr>
      <w:r>
        <w:rPr>
          <w:rFonts w:ascii="Arial" w:hAnsi="Arial" w:cs="Arial"/>
          <w:sz w:val="24"/>
          <w:szCs w:val="24"/>
        </w:rPr>
        <w:lastRenderedPageBreak/>
        <w:t xml:space="preserve">(b) </w:t>
      </w:r>
      <w:proofErr w:type="gramStart"/>
      <w:r>
        <w:rPr>
          <w:rFonts w:ascii="Arial" w:hAnsi="Arial" w:cs="Arial"/>
          <w:sz w:val="24"/>
          <w:szCs w:val="24"/>
        </w:rPr>
        <w:t>influence</w:t>
      </w:r>
      <w:proofErr w:type="gramEnd"/>
      <w:r>
        <w:rPr>
          <w:rFonts w:ascii="Arial" w:hAnsi="Arial" w:cs="Arial"/>
          <w:sz w:val="24"/>
          <w:szCs w:val="24"/>
        </w:rPr>
        <w:t xml:space="preserve"> the policy of a unit of government by intimidation </w:t>
      </w:r>
      <w:r>
        <w:rPr>
          <w:rFonts w:ascii="Arial" w:hAnsi="Arial" w:cs="Arial"/>
          <w:sz w:val="24"/>
          <w:szCs w:val="24"/>
        </w:rPr>
        <w:tab/>
      </w:r>
      <w:r>
        <w:rPr>
          <w:rFonts w:ascii="Arial" w:hAnsi="Arial" w:cs="Arial"/>
          <w:sz w:val="24"/>
          <w:szCs w:val="24"/>
        </w:rPr>
        <w:tab/>
        <w:t xml:space="preserve">     or coercion;</w:t>
      </w:r>
    </w:p>
    <w:p w:rsidR="004B4B24" w:rsidRDefault="004B4B24" w:rsidP="004B4B24">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4B4B24" w:rsidRDefault="004B4B24" w:rsidP="004B4B24">
      <w:pPr>
        <w:spacing w:line="480" w:lineRule="auto"/>
        <w:ind w:left="1440"/>
        <w:rPr>
          <w:rFonts w:ascii="Arial" w:hAnsi="Arial" w:cs="Arial"/>
          <w:sz w:val="24"/>
          <w:szCs w:val="24"/>
        </w:rPr>
      </w:pPr>
      <w:r>
        <w:rPr>
          <w:rFonts w:ascii="Arial" w:hAnsi="Arial" w:cs="Arial"/>
          <w:sz w:val="24"/>
          <w:szCs w:val="24"/>
        </w:rPr>
        <w:t xml:space="preserve">(c) </w:t>
      </w:r>
      <w:proofErr w:type="gramStart"/>
      <w:r>
        <w:rPr>
          <w:rFonts w:ascii="Arial" w:hAnsi="Arial" w:cs="Arial"/>
          <w:sz w:val="24"/>
          <w:szCs w:val="24"/>
        </w:rPr>
        <w:t>affect</w:t>
      </w:r>
      <w:proofErr w:type="gramEnd"/>
      <w:r>
        <w:rPr>
          <w:rFonts w:ascii="Arial" w:hAnsi="Arial" w:cs="Arial"/>
          <w:sz w:val="24"/>
          <w:szCs w:val="24"/>
        </w:rPr>
        <w:t xml:space="preserve"> the conduct of a unit of government by </w:t>
      </w:r>
      <w:r>
        <w:rPr>
          <w:rFonts w:ascii="Arial" w:hAnsi="Arial" w:cs="Arial"/>
          <w:i/>
          <w:iCs/>
          <w:sz w:val="24"/>
          <w:szCs w:val="24"/>
        </w:rPr>
        <w:t xml:space="preserve">[murder] </w:t>
      </w:r>
      <w:r>
        <w:rPr>
          <w:rFonts w:ascii="Arial" w:hAnsi="Arial" w:cs="Arial"/>
          <w:i/>
          <w:iCs/>
          <w:sz w:val="24"/>
          <w:szCs w:val="24"/>
        </w:rPr>
        <w:tab/>
      </w:r>
      <w:r>
        <w:rPr>
          <w:rFonts w:ascii="Arial" w:hAnsi="Arial" w:cs="Arial"/>
          <w:i/>
          <w:iCs/>
          <w:sz w:val="24"/>
          <w:szCs w:val="24"/>
        </w:rPr>
        <w:tab/>
      </w:r>
      <w:r>
        <w:rPr>
          <w:rFonts w:ascii="Arial" w:hAnsi="Arial" w:cs="Arial"/>
          <w:i/>
          <w:iCs/>
          <w:sz w:val="24"/>
          <w:szCs w:val="24"/>
        </w:rPr>
        <w:tab/>
        <w:t xml:space="preserve">     [assassination] [torture] [kidnapping] [mass destruction];</w:t>
      </w:r>
    </w:p>
    <w:p w:rsidR="004B4B24" w:rsidRDefault="004B4B24" w:rsidP="004B4B24">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4B4B24" w:rsidRDefault="004B4B24" w:rsidP="004B4B24">
      <w:pPr>
        <w:spacing w:line="480" w:lineRule="auto"/>
        <w:ind w:left="1440"/>
        <w:rPr>
          <w:rFonts w:ascii="Arial" w:hAnsi="Arial" w:cs="Arial"/>
          <w:sz w:val="24"/>
          <w:szCs w:val="24"/>
        </w:rPr>
      </w:pPr>
      <w:r>
        <w:rPr>
          <w:rFonts w:ascii="Arial" w:hAnsi="Arial" w:cs="Arial"/>
          <w:sz w:val="24"/>
          <w:szCs w:val="24"/>
        </w:rPr>
        <w:t>(d) serve as a premeditated, politically motivated act of violence, or violence in pursuit of religious, ideological, or social objectives, perpetrated against first responders, including law enforcement officers, correctional officers, department of correction employees, probation or parole officers, paramedics, firefighters, or other emergency medical rescue workers acting in their official capacity, which results in loss of life.</w:t>
      </w:r>
    </w:p>
    <w:p w:rsidR="004B4B24" w:rsidRDefault="004B4B24" w:rsidP="004B4B24">
      <w:pPr>
        <w:spacing w:line="480" w:lineRule="auto"/>
        <w:rPr>
          <w:rFonts w:ascii="Arial" w:hAnsi="Arial" w:cs="Arial"/>
          <w:sz w:val="24"/>
          <w:szCs w:val="24"/>
        </w:rPr>
      </w:pPr>
    </w:p>
    <w:p w:rsidR="004B4B24" w:rsidRDefault="004B4B24" w:rsidP="004B4B24">
      <w:pPr>
        <w:spacing w:line="480" w:lineRule="auto"/>
        <w:rPr>
          <w:rFonts w:ascii="Arial" w:hAnsi="Arial" w:cs="Arial"/>
          <w:sz w:val="24"/>
          <w:szCs w:val="24"/>
        </w:rPr>
      </w:pPr>
      <w:r>
        <w:rPr>
          <w:rFonts w:ascii="Arial" w:hAnsi="Arial" w:cs="Arial"/>
          <w:sz w:val="24"/>
          <w:szCs w:val="24"/>
        </w:rPr>
        <w:tab/>
        <w:t xml:space="preserve">[The essential elements necessary to constitute </w:t>
      </w:r>
      <w:r>
        <w:rPr>
          <w:rFonts w:ascii="Arial" w:hAnsi="Arial" w:cs="Arial"/>
          <w:i/>
          <w:iCs/>
          <w:sz w:val="24"/>
          <w:szCs w:val="24"/>
        </w:rPr>
        <w:t>[</w:t>
      </w:r>
      <w:r>
        <w:rPr>
          <w:rFonts w:ascii="Arial" w:hAnsi="Arial" w:cs="Arial"/>
          <w:i/>
          <w:iCs/>
          <w:sz w:val="24"/>
          <w:szCs w:val="24"/>
          <w:u w:val="single"/>
        </w:rPr>
        <w:t xml:space="preserve">                    </w:t>
      </w:r>
      <w:r>
        <w:rPr>
          <w:rFonts w:ascii="Arial" w:hAnsi="Arial" w:cs="Arial"/>
          <w:i/>
          <w:iCs/>
          <w:sz w:val="24"/>
          <w:szCs w:val="24"/>
        </w:rPr>
        <w:t xml:space="preserve"> ] </w:t>
      </w:r>
      <w:r>
        <w:rPr>
          <w:rFonts w:ascii="Arial" w:hAnsi="Arial" w:cs="Arial"/>
          <w:sz w:val="24"/>
          <w:szCs w:val="24"/>
        </w:rPr>
        <w:t>are (here set out the essential elements).]</w:t>
      </w:r>
    </w:p>
    <w:p w:rsidR="004B4B24" w:rsidRDefault="004B4B24" w:rsidP="004B4B24">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4B4B24" w:rsidRDefault="004B4B24" w:rsidP="004B4B24">
      <w:pPr>
        <w:spacing w:line="480" w:lineRule="auto"/>
        <w:rPr>
          <w:rFonts w:ascii="Arial" w:hAnsi="Arial" w:cs="Arial"/>
          <w:sz w:val="24"/>
          <w:szCs w:val="24"/>
        </w:rPr>
      </w:pPr>
      <w:r>
        <w:rPr>
          <w:rFonts w:ascii="Arial" w:hAnsi="Arial" w:cs="Arial"/>
          <w:sz w:val="24"/>
          <w:szCs w:val="24"/>
        </w:rPr>
        <w:tab/>
        <w:t>[The essential elements necessary to constitute</w:t>
      </w:r>
      <w:r>
        <w:rPr>
          <w:rFonts w:ascii="Arial" w:hAnsi="Arial" w:cs="Arial"/>
          <w:i/>
          <w:iCs/>
          <w:sz w:val="24"/>
          <w:szCs w:val="24"/>
        </w:rPr>
        <w:t xml:space="preserve"> [</w:t>
      </w:r>
      <w:r>
        <w:rPr>
          <w:rFonts w:ascii="Arial" w:hAnsi="Arial" w:cs="Arial"/>
          <w:i/>
          <w:iCs/>
          <w:sz w:val="24"/>
          <w:szCs w:val="24"/>
          <w:u w:val="single"/>
        </w:rPr>
        <w:t xml:space="preserve">                    </w:t>
      </w:r>
      <w:r>
        <w:rPr>
          <w:rFonts w:ascii="Arial" w:hAnsi="Arial" w:cs="Arial"/>
          <w:i/>
          <w:iCs/>
          <w:sz w:val="24"/>
          <w:szCs w:val="24"/>
        </w:rPr>
        <w:t xml:space="preserve"> ] </w:t>
      </w:r>
      <w:r>
        <w:rPr>
          <w:rFonts w:ascii="Arial" w:hAnsi="Arial" w:cs="Arial"/>
          <w:sz w:val="24"/>
          <w:szCs w:val="24"/>
        </w:rPr>
        <w:t>have been previously set out in these instructions.]</w:t>
      </w:r>
    </w:p>
    <w:p w:rsidR="004B4B24" w:rsidRDefault="004B4B24" w:rsidP="004B4B24">
      <w:pPr>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r>
    </w:p>
    <w:p w:rsidR="004B4B24" w:rsidRPr="0073308C" w:rsidRDefault="004B4B24" w:rsidP="004B4B24">
      <w:pPr>
        <w:spacing w:line="480" w:lineRule="auto"/>
        <w:rPr>
          <w:rFonts w:ascii="Arial" w:hAnsi="Arial" w:cs="Arial"/>
          <w:sz w:val="24"/>
          <w:szCs w:val="24"/>
        </w:rPr>
        <w:sectPr w:rsidR="004B4B24" w:rsidRPr="0073308C" w:rsidSect="004B4B24">
          <w:pgSz w:w="12240" w:h="15840"/>
          <w:pgMar w:top="1440" w:right="1440" w:bottom="1440" w:left="1440" w:header="1440" w:footer="1440" w:gutter="0"/>
          <w:cols w:space="720"/>
        </w:sectPr>
      </w:pPr>
      <w:r>
        <w:rPr>
          <w:rFonts w:ascii="Arial" w:hAnsi="Arial" w:cs="Arial"/>
          <w:sz w:val="24"/>
          <w:szCs w:val="24"/>
        </w:rPr>
        <w:tab/>
        <w:t xml:space="preserve">The intent to commit the act or terrorism must exist prior to or concurrent with the commission of the act causing the death of the victim.  </w:t>
      </w:r>
      <w:proofErr w:type="gramStart"/>
      <w:r>
        <w:rPr>
          <w:rFonts w:ascii="Arial" w:hAnsi="Arial" w:cs="Arial"/>
          <w:sz w:val="24"/>
          <w:szCs w:val="24"/>
        </w:rPr>
        <w:t>Proof that such intent to commit the act or terrorism existed before, or concurrent with, the act of killing is a question of fact to be decided by the jury after consideration of all the facts and circumstances.</w:t>
      </w:r>
      <w:proofErr w:type="gramEnd"/>
      <w:r>
        <w:rPr>
          <w:rFonts w:ascii="Arial" w:hAnsi="Arial" w:cs="Arial"/>
          <w:sz w:val="24"/>
          <w:szCs w:val="24"/>
        </w:rPr>
        <w:t xml:space="preserve">  </w:t>
      </w:r>
      <w:r>
        <w:rPr>
          <w:rFonts w:ascii="Arial" w:hAnsi="Arial" w:cs="Arial"/>
          <w:sz w:val="24"/>
          <w:szCs w:val="24"/>
        </w:rPr>
        <w:lastRenderedPageBreak/>
        <w:t>[Consideration of such factors as time, place and causation is helpful in determining whether a killing was committed in the perpetration of the alleged act or terrorism.  The killing may precede, coincide with, or follow the act of terrorism and still be considered as occurring in the perpetration of the act of terrorism, so long as there is a connection in time, place and continuity of action.]</w:t>
      </w:r>
    </w:p>
    <w:p w:rsidR="004B4B24" w:rsidRDefault="004B4B24" w:rsidP="004B4B24">
      <w:pPr>
        <w:shd w:val="solid" w:color="FFFFFF" w:fill="FFFFFF"/>
        <w:spacing w:line="480" w:lineRule="auto"/>
        <w:rPr>
          <w:rFonts w:ascii="Arial" w:hAnsi="Arial" w:cs="Arial"/>
          <w:sz w:val="24"/>
          <w:szCs w:val="24"/>
        </w:rPr>
      </w:pPr>
      <w:r>
        <w:rPr>
          <w:rFonts w:ascii="Arial" w:hAnsi="Arial" w:cs="Arial"/>
          <w:sz w:val="24"/>
          <w:szCs w:val="24"/>
        </w:rPr>
        <w:lastRenderedPageBreak/>
        <w:tab/>
        <w:t xml:space="preserve">[When one enters into a scheme with another to commit an act of terrorism, and death ensues, </w:t>
      </w:r>
      <w:r>
        <w:rPr>
          <w:rFonts w:ascii="Arial" w:hAnsi="Arial" w:cs="Arial"/>
          <w:i/>
          <w:iCs/>
          <w:sz w:val="24"/>
          <w:szCs w:val="24"/>
        </w:rPr>
        <w:t>[both] [all]</w:t>
      </w:r>
      <w:r>
        <w:rPr>
          <w:rFonts w:ascii="Arial" w:hAnsi="Arial" w:cs="Arial"/>
          <w:sz w:val="24"/>
          <w:szCs w:val="24"/>
        </w:rPr>
        <w:t xml:space="preserve"> defendants are responsible for the death regardless of who actually committed the killing and whether the killing was specifically contemplated by the other.]</w:t>
      </w:r>
    </w:p>
    <w:p w:rsidR="004B4B24" w:rsidRDefault="004B4B24" w:rsidP="004B4B24">
      <w:pPr>
        <w:shd w:val="solid" w:color="FFFFFF" w:fill="FFFFFF"/>
        <w:spacing w:line="480" w:lineRule="auto"/>
        <w:rPr>
          <w:rFonts w:ascii="Arial" w:hAnsi="Arial" w:cs="Arial"/>
          <w:sz w:val="24"/>
          <w:szCs w:val="24"/>
        </w:rPr>
      </w:pPr>
      <w:r>
        <w:rPr>
          <w:rFonts w:ascii="Arial" w:hAnsi="Arial" w:cs="Arial"/>
          <w:sz w:val="24"/>
          <w:szCs w:val="24"/>
        </w:rPr>
        <w:tab/>
        <w:t>["Coerce" means to make a threat, however communicated, to:</w:t>
      </w:r>
    </w:p>
    <w:p w:rsidR="004B4B24" w:rsidRDefault="004B4B24" w:rsidP="004B4B24">
      <w:pPr>
        <w:shd w:val="solid" w:color="FFFFFF" w:fill="FFFFFF"/>
        <w:tabs>
          <w:tab w:val="left" w:pos="720"/>
          <w:tab w:val="left" w:pos="1440"/>
        </w:tabs>
        <w:spacing w:line="480" w:lineRule="auto"/>
        <w:ind w:left="1800" w:hanging="1800"/>
        <w:rPr>
          <w:rFonts w:ascii="Arial" w:hAnsi="Arial" w:cs="Arial"/>
          <w:sz w:val="24"/>
          <w:szCs w:val="24"/>
        </w:rPr>
      </w:pPr>
      <w:r>
        <w:rPr>
          <w:rFonts w:ascii="Arial" w:hAnsi="Arial" w:cs="Arial"/>
          <w:sz w:val="24"/>
          <w:szCs w:val="24"/>
        </w:rPr>
        <w:tab/>
        <w:t>[(A)</w:t>
      </w:r>
      <w:r>
        <w:rPr>
          <w:rFonts w:ascii="Arial" w:hAnsi="Arial" w:cs="Arial"/>
          <w:sz w:val="24"/>
          <w:szCs w:val="24"/>
        </w:rPr>
        <w:tab/>
        <w:t>commit any offense;]</w:t>
      </w:r>
    </w:p>
    <w:p w:rsidR="004B4B24" w:rsidRDefault="004B4B24" w:rsidP="004B4B24">
      <w:pPr>
        <w:shd w:val="solid" w:color="FFFFFF" w:fill="FFFFFF"/>
        <w:tabs>
          <w:tab w:val="left" w:pos="720"/>
          <w:tab w:val="left" w:pos="1440"/>
        </w:tabs>
        <w:spacing w:line="480" w:lineRule="auto"/>
        <w:ind w:left="1800" w:hanging="1800"/>
        <w:rPr>
          <w:rFonts w:ascii="Arial" w:hAnsi="Arial" w:cs="Arial"/>
          <w:sz w:val="24"/>
          <w:szCs w:val="24"/>
        </w:rPr>
      </w:pPr>
      <w:r>
        <w:rPr>
          <w:rFonts w:ascii="Arial" w:hAnsi="Arial" w:cs="Arial"/>
          <w:sz w:val="24"/>
          <w:szCs w:val="24"/>
        </w:rPr>
        <w:tab/>
        <w:t>[(B)</w:t>
      </w:r>
      <w:r>
        <w:rPr>
          <w:rFonts w:ascii="Arial" w:hAnsi="Arial" w:cs="Arial"/>
          <w:sz w:val="24"/>
          <w:szCs w:val="24"/>
        </w:rPr>
        <w:tab/>
      </w:r>
      <w:proofErr w:type="gramStart"/>
      <w:r>
        <w:rPr>
          <w:rFonts w:ascii="Arial" w:hAnsi="Arial" w:cs="Arial"/>
          <w:sz w:val="24"/>
          <w:szCs w:val="24"/>
        </w:rPr>
        <w:t>wrongfully</w:t>
      </w:r>
      <w:proofErr w:type="gramEnd"/>
      <w:r>
        <w:rPr>
          <w:rFonts w:ascii="Arial" w:hAnsi="Arial" w:cs="Arial"/>
          <w:sz w:val="24"/>
          <w:szCs w:val="24"/>
        </w:rPr>
        <w:t xml:space="preserve"> accuse any person of any offense;]</w:t>
      </w:r>
    </w:p>
    <w:p w:rsidR="004B4B24" w:rsidRDefault="004B4B24" w:rsidP="004B4B24">
      <w:pPr>
        <w:shd w:val="solid" w:color="FFFFFF" w:fill="FFFFFF"/>
        <w:tabs>
          <w:tab w:val="left" w:pos="720"/>
          <w:tab w:val="left" w:pos="1440"/>
        </w:tabs>
        <w:spacing w:line="480" w:lineRule="auto"/>
        <w:ind w:left="1800" w:hanging="1800"/>
        <w:rPr>
          <w:rFonts w:ascii="Arial" w:hAnsi="Arial" w:cs="Arial"/>
          <w:sz w:val="24"/>
          <w:szCs w:val="24"/>
        </w:rPr>
      </w:pPr>
      <w:r>
        <w:rPr>
          <w:rFonts w:ascii="Arial" w:hAnsi="Arial" w:cs="Arial"/>
          <w:sz w:val="24"/>
          <w:szCs w:val="24"/>
        </w:rPr>
        <w:tab/>
        <w:t>[(C)</w:t>
      </w:r>
      <w:r>
        <w:rPr>
          <w:rFonts w:ascii="Arial" w:hAnsi="Arial" w:cs="Arial"/>
          <w:sz w:val="24"/>
          <w:szCs w:val="24"/>
        </w:rPr>
        <w:tab/>
      </w:r>
      <w:proofErr w:type="gramStart"/>
      <w:r>
        <w:rPr>
          <w:rFonts w:ascii="Arial" w:hAnsi="Arial" w:cs="Arial"/>
          <w:sz w:val="24"/>
          <w:szCs w:val="24"/>
        </w:rPr>
        <w:t>expose</w:t>
      </w:r>
      <w:proofErr w:type="gramEnd"/>
      <w:r>
        <w:rPr>
          <w:rFonts w:ascii="Arial" w:hAnsi="Arial" w:cs="Arial"/>
          <w:sz w:val="24"/>
          <w:szCs w:val="24"/>
        </w:rPr>
        <w:t xml:space="preserve"> any person to hatred, contempt or ridicule;]</w:t>
      </w:r>
    </w:p>
    <w:p w:rsidR="004B4B24" w:rsidRDefault="004B4B24" w:rsidP="004B4B24">
      <w:pPr>
        <w:shd w:val="solid" w:color="FFFFFF" w:fill="FFFFFF"/>
        <w:tabs>
          <w:tab w:val="left" w:pos="720"/>
          <w:tab w:val="left" w:pos="1440"/>
        </w:tabs>
        <w:spacing w:line="480" w:lineRule="auto"/>
        <w:ind w:left="1800" w:hanging="1800"/>
        <w:rPr>
          <w:rFonts w:ascii="Arial" w:hAnsi="Arial" w:cs="Arial"/>
          <w:sz w:val="24"/>
          <w:szCs w:val="24"/>
        </w:rPr>
      </w:pPr>
      <w:r>
        <w:rPr>
          <w:rFonts w:ascii="Arial" w:hAnsi="Arial" w:cs="Arial"/>
          <w:sz w:val="24"/>
          <w:szCs w:val="24"/>
        </w:rPr>
        <w:tab/>
        <w:t>[(D)</w:t>
      </w:r>
      <w:r>
        <w:rPr>
          <w:rFonts w:ascii="Arial" w:hAnsi="Arial" w:cs="Arial"/>
          <w:sz w:val="24"/>
          <w:szCs w:val="24"/>
        </w:rPr>
        <w:tab/>
      </w:r>
      <w:proofErr w:type="gramStart"/>
      <w:r>
        <w:rPr>
          <w:rFonts w:ascii="Arial" w:hAnsi="Arial" w:cs="Arial"/>
          <w:sz w:val="24"/>
          <w:szCs w:val="24"/>
        </w:rPr>
        <w:t>harm</w:t>
      </w:r>
      <w:proofErr w:type="gramEnd"/>
      <w:r>
        <w:rPr>
          <w:rFonts w:ascii="Arial" w:hAnsi="Arial" w:cs="Arial"/>
          <w:sz w:val="24"/>
          <w:szCs w:val="24"/>
        </w:rPr>
        <w:t xml:space="preserve"> the credit or business repute of any person;] or</w:t>
      </w:r>
    </w:p>
    <w:p w:rsidR="004B4B24" w:rsidRDefault="004B4B24" w:rsidP="004B4B24">
      <w:pPr>
        <w:shd w:val="solid" w:color="FFFFFF" w:fill="FFFFFF"/>
        <w:tabs>
          <w:tab w:val="left" w:pos="720"/>
          <w:tab w:val="left" w:pos="1440"/>
        </w:tabs>
        <w:spacing w:line="480" w:lineRule="auto"/>
        <w:ind w:left="1800" w:hanging="1800"/>
        <w:rPr>
          <w:rFonts w:ascii="Arial" w:hAnsi="Arial" w:cs="Arial"/>
          <w:sz w:val="24"/>
          <w:szCs w:val="24"/>
        </w:rPr>
      </w:pPr>
      <w:r>
        <w:rPr>
          <w:rFonts w:ascii="Arial" w:hAnsi="Arial" w:cs="Arial"/>
          <w:sz w:val="24"/>
          <w:szCs w:val="24"/>
        </w:rPr>
        <w:tab/>
        <w:t>[(E)</w:t>
      </w:r>
      <w:r>
        <w:rPr>
          <w:rFonts w:ascii="Arial" w:hAnsi="Arial" w:cs="Arial"/>
          <w:sz w:val="24"/>
          <w:szCs w:val="24"/>
        </w:rPr>
        <w:tab/>
      </w:r>
      <w:proofErr w:type="gramStart"/>
      <w:r>
        <w:rPr>
          <w:rFonts w:ascii="Arial" w:hAnsi="Arial" w:cs="Arial"/>
          <w:sz w:val="24"/>
          <w:szCs w:val="24"/>
        </w:rPr>
        <w:t>take</w:t>
      </w:r>
      <w:proofErr w:type="gramEnd"/>
      <w:r>
        <w:rPr>
          <w:rFonts w:ascii="Arial" w:hAnsi="Arial" w:cs="Arial"/>
          <w:sz w:val="24"/>
          <w:szCs w:val="24"/>
        </w:rPr>
        <w:t xml:space="preserve"> or withhold action as a public servant or cause a public servant to take or withhold action].]</w:t>
      </w:r>
    </w:p>
    <w:p w:rsidR="004B4B24" w:rsidRDefault="004B4B24" w:rsidP="004B4B24">
      <w:pPr>
        <w:shd w:val="solid" w:color="FFFFFF" w:fill="FFFFFF"/>
        <w:spacing w:line="480" w:lineRule="auto"/>
        <w:rPr>
          <w:rFonts w:ascii="Arial" w:hAnsi="Arial" w:cs="Arial"/>
          <w:sz w:val="24"/>
          <w:szCs w:val="24"/>
        </w:rPr>
      </w:pPr>
      <w:r>
        <w:rPr>
          <w:rFonts w:ascii="Arial" w:hAnsi="Arial" w:cs="Arial"/>
          <w:sz w:val="24"/>
          <w:szCs w:val="24"/>
        </w:rPr>
        <w:tab/>
        <w:t>[“Intimidate” means to use unlawful coercion, duress; to put in fear.]</w:t>
      </w:r>
    </w:p>
    <w:p w:rsidR="004B4B24" w:rsidRDefault="004B4B24" w:rsidP="004B4B24">
      <w:pPr>
        <w:shd w:val="solid" w:color="FFFFFF" w:fill="FFFFFF"/>
        <w:tabs>
          <w:tab w:val="left" w:pos="2310"/>
        </w:tabs>
        <w:spacing w:line="480" w:lineRule="auto"/>
        <w:ind w:firstLine="720"/>
        <w:rPr>
          <w:rFonts w:ascii="Arial" w:hAnsi="Arial" w:cs="Arial"/>
          <w:sz w:val="24"/>
          <w:szCs w:val="24"/>
        </w:rPr>
      </w:pPr>
      <w:r>
        <w:rPr>
          <w:rFonts w:ascii="Arial" w:hAnsi="Arial" w:cs="Arial"/>
          <w:sz w:val="24"/>
          <w:szCs w:val="24"/>
        </w:rPr>
        <w:t xml:space="preserve">“Intended” and "Intentionally" means that a person acts intentionally with respect to the nature of the conduct or to a result of the conduct when it is the person's conscious objective or desire to engage in the conduct or cause the result. </w:t>
      </w:r>
    </w:p>
    <w:p w:rsidR="004B4B24" w:rsidRDefault="004B4B24" w:rsidP="004B4B24">
      <w:pPr>
        <w:shd w:val="solid" w:color="FFFFFF" w:fill="FFFFFF"/>
        <w:spacing w:line="480" w:lineRule="auto"/>
        <w:ind w:firstLine="720"/>
        <w:rPr>
          <w:rFonts w:ascii="Arial" w:hAnsi="Arial" w:cs="Arial"/>
          <w:sz w:val="24"/>
          <w:szCs w:val="24"/>
        </w:rPr>
      </w:pPr>
      <w:r>
        <w:rPr>
          <w:rFonts w:ascii="Arial" w:hAnsi="Arial" w:cs="Arial"/>
          <w:b/>
          <w:bCs/>
          <w:sz w:val="24"/>
          <w:szCs w:val="24"/>
        </w:rPr>
        <w:t xml:space="preserve"> </w:t>
      </w:r>
      <w:r>
        <w:rPr>
          <w:rFonts w:ascii="Arial" w:hAnsi="Arial" w:cs="Arial"/>
          <w:sz w:val="24"/>
          <w:szCs w:val="24"/>
        </w:rPr>
        <w:t>[Any alleged victim includes a human embryo or fetus at any stage of gestation in utero.]</w:t>
      </w:r>
    </w:p>
    <w:p w:rsidR="004B4B24" w:rsidRDefault="004B4B24" w:rsidP="004B4B24">
      <w:pPr>
        <w:shd w:val="solid" w:color="FFFFFF" w:fill="FFFFFF"/>
        <w:spacing w:line="480" w:lineRule="auto"/>
        <w:ind w:firstLine="720"/>
        <w:rPr>
          <w:rFonts w:ascii="Arial" w:hAnsi="Arial" w:cs="Arial"/>
          <w:sz w:val="24"/>
          <w:szCs w:val="24"/>
        </w:rPr>
      </w:pPr>
      <w:r>
        <w:rPr>
          <w:rFonts w:ascii="Arial" w:hAnsi="Arial" w:cs="Arial"/>
          <w:sz w:val="24"/>
          <w:szCs w:val="24"/>
        </w:rPr>
        <w:lastRenderedPageBreak/>
        <w:t>[It is not a defense that the defendant felt justified in committing these acts for religious reasons.]</w:t>
      </w:r>
    </w:p>
    <w:p w:rsidR="004B4B24" w:rsidRDefault="004B4B24" w:rsidP="004B4B24">
      <w:pP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firstLine="720"/>
        <w:rPr>
          <w:rFonts w:ascii="Arial" w:hAnsi="Arial" w:cs="Arial"/>
          <w:sz w:val="24"/>
          <w:szCs w:val="24"/>
        </w:rPr>
      </w:pPr>
      <w:r>
        <w:rPr>
          <w:rFonts w:ascii="Arial" w:hAnsi="Arial" w:cs="Arial"/>
          <w:sz w:val="24"/>
          <w:szCs w:val="24"/>
        </w:rPr>
        <w:t>[If you find from the proof beyond a reasonable doubt that the defendant is guilty of murder in the first degree, then it shall be your duty after a separate sentencing hearing to determin</w:t>
      </w:r>
      <w:r>
        <w:rPr>
          <w:rFonts w:ascii="Arial" w:hAnsi="Arial" w:cs="Arial"/>
          <w:sz w:val="24"/>
          <w:szCs w:val="24"/>
        </w:rPr>
        <w:t xml:space="preserve">e whether the defendant will be </w:t>
      </w:r>
      <w:r w:rsidRPr="004B4B24">
        <w:rPr>
          <w:rFonts w:ascii="Arial" w:hAnsi="Arial" w:cs="Arial"/>
          <w:sz w:val="24"/>
          <w:szCs w:val="24"/>
        </w:rPr>
        <w:t>sentenced to death or life imprisonment without the possibility of parole, but you will not consider punishment for this offense at this time.]</w:t>
      </w:r>
    </w:p>
    <w:p w:rsidR="004B4B24" w:rsidRDefault="004B4B24" w:rsidP="004B4B24">
      <w:pP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firstLine="720"/>
        <w:rPr>
          <w:sz w:val="24"/>
          <w:szCs w:val="24"/>
        </w:rPr>
      </w:pPr>
      <w:bookmarkStart w:id="0" w:name="_GoBack"/>
      <w:bookmarkEnd w:id="0"/>
      <w:r>
        <w:rPr>
          <w:sz w:val="24"/>
          <w:szCs w:val="24"/>
        </w:rPr>
        <w:t xml:space="preserve"> </w:t>
      </w:r>
    </w:p>
    <w:sectPr w:rsidR="004B4B24" w:rsidSect="00833672">
      <w:footerReference w:type="default" r:id="rId7"/>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24" w:rsidRDefault="004B4B24" w:rsidP="004B4B24">
      <w:r>
        <w:separator/>
      </w:r>
    </w:p>
  </w:endnote>
  <w:endnote w:type="continuationSeparator" w:id="0">
    <w:p w:rsidR="004B4B24" w:rsidRDefault="004B4B24" w:rsidP="004B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72" w:rsidRDefault="0073308C">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24" w:rsidRDefault="004B4B24" w:rsidP="004B4B24">
      <w:r>
        <w:separator/>
      </w:r>
    </w:p>
  </w:footnote>
  <w:footnote w:type="continuationSeparator" w:id="0">
    <w:p w:rsidR="004B4B24" w:rsidRDefault="004B4B24" w:rsidP="004B4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B24"/>
    <w:rsid w:val="004B4B24"/>
    <w:rsid w:val="0073308C"/>
    <w:rsid w:val="00B00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B24"/>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B24"/>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2021-06-24T17:02:00Z</dcterms:created>
  <dcterms:modified xsi:type="dcterms:W3CDTF">2021-06-24T17:02:00Z</dcterms:modified>
</cp:coreProperties>
</file>