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E6E0F" w14:textId="77777777" w:rsidR="00931E0B" w:rsidRPr="001F604B" w:rsidRDefault="00931E0B" w:rsidP="00931E0B">
      <w:pPr>
        <w:pStyle w:val="Heading2"/>
        <w:spacing w:before="76"/>
        <w:jc w:val="center"/>
        <w:rPr>
          <w:rFonts w:ascii="Arial" w:hAnsi="Arial" w:cs="Arial"/>
          <w:b/>
          <w:bCs/>
          <w:color w:val="auto"/>
          <w:sz w:val="24"/>
          <w:szCs w:val="24"/>
        </w:rPr>
      </w:pPr>
      <w:r w:rsidRPr="001F604B">
        <w:rPr>
          <w:rFonts w:ascii="Arial" w:hAnsi="Arial" w:cs="Arial"/>
          <w:b/>
          <w:bCs/>
          <w:color w:val="auto"/>
          <w:w w:val="105"/>
          <w:sz w:val="24"/>
          <w:szCs w:val="24"/>
        </w:rPr>
        <w:t>T.P.I. - CRIM. 6.02(b)</w:t>
      </w:r>
    </w:p>
    <w:p w14:paraId="19B11450" w14:textId="77777777" w:rsidR="00931E0B" w:rsidRPr="001F604B" w:rsidRDefault="00931E0B" w:rsidP="00931E0B">
      <w:pPr>
        <w:pStyle w:val="BodyText"/>
        <w:spacing w:before="10"/>
        <w:rPr>
          <w:rFonts w:ascii="Arial" w:hAnsi="Arial" w:cs="Arial"/>
          <w:b/>
          <w:sz w:val="24"/>
          <w:szCs w:val="24"/>
        </w:rPr>
      </w:pPr>
    </w:p>
    <w:p w14:paraId="3964F2E4" w14:textId="77777777" w:rsidR="00931E0B" w:rsidRPr="001F604B" w:rsidRDefault="00931E0B" w:rsidP="00931E0B">
      <w:pPr>
        <w:ind w:left="1749"/>
        <w:rPr>
          <w:rFonts w:ascii="Arial" w:hAnsi="Arial" w:cs="Arial"/>
          <w:b/>
          <w:sz w:val="24"/>
          <w:szCs w:val="24"/>
        </w:rPr>
      </w:pPr>
      <w:r w:rsidRPr="001F604B">
        <w:rPr>
          <w:rFonts w:ascii="Arial" w:hAnsi="Arial" w:cs="Arial"/>
          <w:b/>
          <w:sz w:val="24"/>
          <w:szCs w:val="24"/>
        </w:rPr>
        <w:t>[AGGRAVATED] ASSAULT WITHIN A HEALTHCARE FACILITY</w:t>
      </w:r>
    </w:p>
    <w:p w14:paraId="70C6E6A6" w14:textId="77777777" w:rsidR="00931E0B" w:rsidRPr="001F604B" w:rsidRDefault="00931E0B" w:rsidP="00931E0B">
      <w:pPr>
        <w:pStyle w:val="BodyText"/>
        <w:spacing w:before="5"/>
        <w:rPr>
          <w:rFonts w:ascii="Arial" w:hAnsi="Arial" w:cs="Arial"/>
          <w:b/>
          <w:sz w:val="24"/>
          <w:szCs w:val="24"/>
        </w:rPr>
      </w:pPr>
    </w:p>
    <w:p w14:paraId="198B55A2" w14:textId="77777777" w:rsidR="00931E0B" w:rsidRPr="001F604B" w:rsidRDefault="00931E0B" w:rsidP="00931E0B">
      <w:pPr>
        <w:pStyle w:val="BodyText"/>
        <w:spacing w:line="374" w:lineRule="auto"/>
        <w:ind w:left="938" w:right="1322" w:firstLine="717"/>
        <w:rPr>
          <w:rFonts w:ascii="Arial" w:hAnsi="Arial" w:cs="Arial"/>
          <w:sz w:val="24"/>
          <w:szCs w:val="24"/>
        </w:rPr>
      </w:pPr>
      <w:r w:rsidRPr="001F604B">
        <w:rPr>
          <w:rFonts w:ascii="Arial" w:hAnsi="Arial" w:cs="Arial"/>
          <w:w w:val="105"/>
          <w:sz w:val="24"/>
          <w:szCs w:val="24"/>
        </w:rPr>
        <w:t xml:space="preserve">Any person who commits the offense of </w:t>
      </w:r>
      <w:r w:rsidRPr="001F604B">
        <w:rPr>
          <w:rFonts w:ascii="Arial" w:hAnsi="Arial" w:cs="Arial"/>
          <w:i/>
          <w:w w:val="105"/>
          <w:sz w:val="24"/>
          <w:szCs w:val="24"/>
        </w:rPr>
        <w:t xml:space="preserve">[aggravated] </w:t>
      </w:r>
      <w:r w:rsidRPr="001F604B">
        <w:rPr>
          <w:rFonts w:ascii="Arial" w:hAnsi="Arial" w:cs="Arial"/>
          <w:w w:val="105"/>
          <w:sz w:val="24"/>
          <w:szCs w:val="24"/>
        </w:rPr>
        <w:t>assault within a healthcare facility is guilty of a crime.</w:t>
      </w:r>
    </w:p>
    <w:p w14:paraId="1160EDEA" w14:textId="5240792B" w:rsidR="00931E0B" w:rsidRPr="001F604B" w:rsidRDefault="00931E0B" w:rsidP="00931E0B">
      <w:pPr>
        <w:pStyle w:val="BodyText"/>
        <w:spacing w:before="7" w:line="372" w:lineRule="auto"/>
        <w:ind w:left="928" w:right="1873" w:firstLine="727"/>
        <w:rPr>
          <w:rFonts w:ascii="Arial" w:hAnsi="Arial" w:cs="Arial"/>
          <w:sz w:val="24"/>
          <w:szCs w:val="24"/>
        </w:rPr>
      </w:pPr>
      <w:r w:rsidRPr="001F604B">
        <w:rPr>
          <w:rFonts w:ascii="Arial" w:hAnsi="Arial" w:cs="Arial"/>
          <w:w w:val="105"/>
          <w:sz w:val="24"/>
          <w:szCs w:val="24"/>
        </w:rPr>
        <w:t>For you to find the defendant guilty of this offense, the state must</w:t>
      </w:r>
      <w:r>
        <w:rPr>
          <w:rFonts w:ascii="Arial" w:hAnsi="Arial" w:cs="Arial"/>
          <w:w w:val="105"/>
          <w:sz w:val="24"/>
          <w:szCs w:val="24"/>
        </w:rPr>
        <w:t xml:space="preserve"> </w:t>
      </w:r>
      <w:r w:rsidRPr="001F604B">
        <w:rPr>
          <w:rFonts w:ascii="Arial" w:hAnsi="Arial" w:cs="Arial"/>
          <w:w w:val="105"/>
          <w:sz w:val="24"/>
          <w:szCs w:val="24"/>
        </w:rPr>
        <w:t>have proven beyond a reasonable doubt the existence of the following essential elements:</w:t>
      </w:r>
    </w:p>
    <w:p w14:paraId="4E93D71D" w14:textId="77777777" w:rsidR="00931E0B" w:rsidRPr="001F604B" w:rsidRDefault="00931E0B" w:rsidP="00931E0B">
      <w:pPr>
        <w:pStyle w:val="BodyText"/>
        <w:spacing w:before="9"/>
        <w:ind w:left="928"/>
        <w:rPr>
          <w:rFonts w:ascii="Arial" w:hAnsi="Arial" w:cs="Arial"/>
          <w:sz w:val="24"/>
          <w:szCs w:val="24"/>
        </w:rPr>
      </w:pPr>
      <w:r w:rsidRPr="001F604B">
        <w:rPr>
          <w:rFonts w:ascii="Arial" w:hAnsi="Arial" w:cs="Arial"/>
          <w:w w:val="105"/>
          <w:sz w:val="24"/>
          <w:szCs w:val="24"/>
        </w:rPr>
        <w:t>[Part A:</w:t>
      </w:r>
    </w:p>
    <w:p w14:paraId="18B05AB7" w14:textId="77777777" w:rsidR="00931E0B" w:rsidRPr="001F604B" w:rsidRDefault="00931E0B" w:rsidP="00931E0B">
      <w:pPr>
        <w:pStyle w:val="BodyText"/>
        <w:tabs>
          <w:tab w:val="left" w:pos="2012"/>
        </w:tabs>
        <w:spacing w:before="149" w:line="374" w:lineRule="auto"/>
        <w:ind w:left="2010" w:right="1760" w:hanging="745"/>
        <w:rPr>
          <w:rFonts w:ascii="Arial" w:hAnsi="Arial" w:cs="Arial"/>
          <w:sz w:val="24"/>
          <w:szCs w:val="24"/>
        </w:rPr>
      </w:pPr>
      <w:r w:rsidRPr="001F604B">
        <w:rPr>
          <w:rFonts w:ascii="Arial" w:hAnsi="Arial" w:cs="Arial"/>
          <w:w w:val="105"/>
          <w:sz w:val="24"/>
          <w:szCs w:val="24"/>
        </w:rPr>
        <w:t>(1)</w:t>
      </w:r>
      <w:r w:rsidRPr="001F604B">
        <w:rPr>
          <w:rFonts w:ascii="Arial" w:hAnsi="Arial" w:cs="Arial"/>
          <w:w w:val="105"/>
          <w:sz w:val="24"/>
          <w:szCs w:val="24"/>
        </w:rPr>
        <w:tab/>
      </w:r>
      <w:r w:rsidRPr="001F604B">
        <w:rPr>
          <w:rFonts w:ascii="Arial" w:hAnsi="Arial" w:cs="Arial"/>
          <w:w w:val="105"/>
          <w:sz w:val="24"/>
          <w:szCs w:val="24"/>
        </w:rPr>
        <w:tab/>
        <w:t>that the defendant knowingly caused bodily injury to another within a healthcare</w:t>
      </w:r>
      <w:r w:rsidRPr="001F604B">
        <w:rPr>
          <w:rFonts w:ascii="Arial" w:hAnsi="Arial" w:cs="Arial"/>
          <w:spacing w:val="8"/>
          <w:w w:val="105"/>
          <w:sz w:val="24"/>
          <w:szCs w:val="24"/>
        </w:rPr>
        <w:t xml:space="preserve"> </w:t>
      </w:r>
      <w:r w:rsidRPr="001F604B">
        <w:rPr>
          <w:rFonts w:ascii="Arial" w:hAnsi="Arial" w:cs="Arial"/>
          <w:w w:val="105"/>
          <w:sz w:val="24"/>
          <w:szCs w:val="24"/>
        </w:rPr>
        <w:t>facility;</w:t>
      </w:r>
    </w:p>
    <w:p w14:paraId="4094D687" w14:textId="77777777" w:rsidR="00931E0B" w:rsidRPr="001F604B" w:rsidRDefault="00931E0B" w:rsidP="00931E0B">
      <w:pPr>
        <w:pStyle w:val="BodyText"/>
        <w:spacing w:before="1"/>
        <w:ind w:left="299" w:right="858"/>
        <w:jc w:val="center"/>
        <w:rPr>
          <w:rFonts w:ascii="Arial" w:hAnsi="Arial" w:cs="Arial"/>
          <w:sz w:val="24"/>
          <w:szCs w:val="24"/>
        </w:rPr>
      </w:pPr>
      <w:r w:rsidRPr="001F604B">
        <w:rPr>
          <w:rFonts w:ascii="Arial" w:hAnsi="Arial" w:cs="Arial"/>
          <w:w w:val="105"/>
          <w:sz w:val="24"/>
          <w:szCs w:val="24"/>
        </w:rPr>
        <w:t>[and</w:t>
      </w:r>
    </w:p>
    <w:p w14:paraId="28F6CDCA" w14:textId="77777777" w:rsidR="00931E0B" w:rsidRPr="001F604B" w:rsidRDefault="00931E0B" w:rsidP="00931E0B">
      <w:pPr>
        <w:pStyle w:val="BodyText"/>
        <w:spacing w:before="144"/>
        <w:ind w:left="1261"/>
        <w:rPr>
          <w:rFonts w:ascii="Arial" w:hAnsi="Arial" w:cs="Arial"/>
          <w:sz w:val="24"/>
          <w:szCs w:val="24"/>
        </w:rPr>
      </w:pPr>
      <w:r w:rsidRPr="001F604B">
        <w:rPr>
          <w:rFonts w:ascii="Arial" w:hAnsi="Arial" w:cs="Arial"/>
          <w:w w:val="105"/>
          <w:sz w:val="24"/>
          <w:szCs w:val="24"/>
        </w:rPr>
        <w:t>(2)(a) the act resulted in serious bodily injury to the victim;]</w:t>
      </w:r>
    </w:p>
    <w:p w14:paraId="1F418292" w14:textId="77777777" w:rsidR="00931E0B" w:rsidRPr="001F604B" w:rsidRDefault="00931E0B" w:rsidP="00931E0B">
      <w:pPr>
        <w:pStyle w:val="BodyText"/>
        <w:spacing w:before="144"/>
        <w:ind w:left="299" w:right="854"/>
        <w:jc w:val="center"/>
        <w:rPr>
          <w:rFonts w:ascii="Arial" w:hAnsi="Arial" w:cs="Arial"/>
          <w:sz w:val="24"/>
          <w:szCs w:val="24"/>
        </w:rPr>
      </w:pPr>
      <w:r w:rsidRPr="001F604B">
        <w:rPr>
          <w:rFonts w:ascii="Arial" w:hAnsi="Arial" w:cs="Arial"/>
          <w:w w:val="105"/>
          <w:sz w:val="24"/>
          <w:szCs w:val="24"/>
        </w:rPr>
        <w:t>[or</w:t>
      </w:r>
    </w:p>
    <w:p w14:paraId="2F3AD9C1" w14:textId="77777777" w:rsidR="00931E0B" w:rsidRPr="001F604B" w:rsidRDefault="00931E0B" w:rsidP="00931E0B">
      <w:pPr>
        <w:pStyle w:val="BodyText"/>
        <w:spacing w:before="149"/>
        <w:ind w:left="1261"/>
        <w:rPr>
          <w:rFonts w:ascii="Arial" w:hAnsi="Arial" w:cs="Arial"/>
          <w:sz w:val="24"/>
          <w:szCs w:val="24"/>
        </w:rPr>
      </w:pPr>
      <w:r w:rsidRPr="001F604B">
        <w:rPr>
          <w:rFonts w:ascii="Arial" w:hAnsi="Arial" w:cs="Arial"/>
          <w:w w:val="105"/>
          <w:sz w:val="24"/>
          <w:szCs w:val="24"/>
        </w:rPr>
        <w:t>(2)(b) the act resulted in the death of the victim;]</w:t>
      </w:r>
    </w:p>
    <w:p w14:paraId="7FC09C39" w14:textId="77777777" w:rsidR="00931E0B" w:rsidRPr="001F604B" w:rsidRDefault="00931E0B" w:rsidP="00931E0B">
      <w:pPr>
        <w:pStyle w:val="BodyText"/>
        <w:spacing w:before="154"/>
        <w:ind w:left="299" w:right="859"/>
        <w:jc w:val="center"/>
        <w:rPr>
          <w:rFonts w:ascii="Arial" w:hAnsi="Arial" w:cs="Arial"/>
          <w:sz w:val="24"/>
          <w:szCs w:val="24"/>
        </w:rPr>
      </w:pPr>
      <w:r w:rsidRPr="001F604B">
        <w:rPr>
          <w:rFonts w:ascii="Arial" w:hAnsi="Arial" w:cs="Arial"/>
          <w:w w:val="105"/>
          <w:sz w:val="24"/>
          <w:szCs w:val="24"/>
        </w:rPr>
        <w:t>[or</w:t>
      </w:r>
    </w:p>
    <w:p w14:paraId="1B36321E" w14:textId="77777777" w:rsidR="00931E0B" w:rsidRPr="001F604B" w:rsidRDefault="00931E0B" w:rsidP="00931E0B">
      <w:pPr>
        <w:pStyle w:val="BodyText"/>
        <w:spacing w:before="144"/>
        <w:ind w:left="1280"/>
        <w:rPr>
          <w:rFonts w:ascii="Arial" w:hAnsi="Arial" w:cs="Arial"/>
          <w:sz w:val="24"/>
          <w:szCs w:val="24"/>
        </w:rPr>
      </w:pPr>
      <w:r w:rsidRPr="001F604B">
        <w:rPr>
          <w:rFonts w:ascii="Arial" w:hAnsi="Arial" w:cs="Arial"/>
          <w:w w:val="105"/>
          <w:sz w:val="24"/>
          <w:szCs w:val="24"/>
        </w:rPr>
        <w:t>(2)(c) the act involved the use or display of a deadly weapon;]</w:t>
      </w:r>
    </w:p>
    <w:p w14:paraId="092D62AC" w14:textId="77777777" w:rsidR="00931E0B" w:rsidRPr="001F604B" w:rsidRDefault="00931E0B" w:rsidP="00931E0B">
      <w:pPr>
        <w:pStyle w:val="BodyText"/>
        <w:spacing w:before="153"/>
        <w:ind w:left="299" w:right="864"/>
        <w:jc w:val="center"/>
        <w:rPr>
          <w:rFonts w:ascii="Arial" w:hAnsi="Arial" w:cs="Arial"/>
          <w:sz w:val="24"/>
          <w:szCs w:val="24"/>
        </w:rPr>
      </w:pPr>
      <w:r w:rsidRPr="001F604B">
        <w:rPr>
          <w:rFonts w:ascii="Arial" w:hAnsi="Arial" w:cs="Arial"/>
          <w:w w:val="105"/>
          <w:sz w:val="24"/>
          <w:szCs w:val="24"/>
        </w:rPr>
        <w:t>[or</w:t>
      </w:r>
    </w:p>
    <w:p w14:paraId="2D2F15AF" w14:textId="77777777" w:rsidR="00931E0B" w:rsidRPr="001F604B" w:rsidRDefault="00931E0B" w:rsidP="00931E0B">
      <w:pPr>
        <w:pStyle w:val="BodyText"/>
        <w:spacing w:before="144"/>
        <w:ind w:left="1275"/>
        <w:rPr>
          <w:rFonts w:ascii="Arial" w:hAnsi="Arial" w:cs="Arial"/>
          <w:sz w:val="24"/>
          <w:szCs w:val="24"/>
        </w:rPr>
      </w:pPr>
      <w:r w:rsidRPr="001F604B">
        <w:rPr>
          <w:rFonts w:ascii="Arial" w:hAnsi="Arial" w:cs="Arial"/>
          <w:w w:val="105"/>
          <w:sz w:val="24"/>
          <w:szCs w:val="24"/>
        </w:rPr>
        <w:t>(2)(d) the act involved strangulation or attempted strangulation.]</w:t>
      </w:r>
    </w:p>
    <w:p w14:paraId="025FB312" w14:textId="77777777" w:rsidR="00931E0B" w:rsidRPr="001F604B" w:rsidRDefault="00931E0B" w:rsidP="00931E0B">
      <w:pPr>
        <w:pStyle w:val="BodyText"/>
        <w:spacing w:before="149"/>
        <w:ind w:left="299" w:right="859"/>
        <w:jc w:val="center"/>
        <w:rPr>
          <w:rFonts w:ascii="Arial" w:hAnsi="Arial" w:cs="Arial"/>
          <w:sz w:val="24"/>
          <w:szCs w:val="24"/>
        </w:rPr>
      </w:pPr>
      <w:r w:rsidRPr="001F604B">
        <w:rPr>
          <w:rFonts w:ascii="Arial" w:hAnsi="Arial" w:cs="Arial"/>
          <w:w w:val="105"/>
          <w:sz w:val="24"/>
          <w:szCs w:val="24"/>
        </w:rPr>
        <w:t>or</w:t>
      </w:r>
    </w:p>
    <w:p w14:paraId="2C655A82" w14:textId="77777777" w:rsidR="00931E0B" w:rsidRPr="001F604B" w:rsidRDefault="00931E0B" w:rsidP="00931E0B">
      <w:pPr>
        <w:pStyle w:val="BodyText"/>
        <w:spacing w:before="144"/>
        <w:ind w:left="913"/>
        <w:rPr>
          <w:rFonts w:ascii="Arial" w:hAnsi="Arial" w:cs="Arial"/>
          <w:sz w:val="24"/>
          <w:szCs w:val="24"/>
        </w:rPr>
      </w:pPr>
      <w:r w:rsidRPr="001F604B">
        <w:rPr>
          <w:rFonts w:ascii="Arial" w:hAnsi="Arial" w:cs="Arial"/>
          <w:w w:val="110"/>
          <w:sz w:val="24"/>
          <w:szCs w:val="24"/>
        </w:rPr>
        <w:t>[Part B:</w:t>
      </w:r>
    </w:p>
    <w:p w14:paraId="474E0412" w14:textId="77777777" w:rsidR="00931E0B" w:rsidRPr="001F604B" w:rsidRDefault="00931E0B" w:rsidP="00931E0B">
      <w:pPr>
        <w:pStyle w:val="ListParagraph"/>
        <w:numPr>
          <w:ilvl w:val="0"/>
          <w:numId w:val="1"/>
        </w:numPr>
        <w:tabs>
          <w:tab w:val="left" w:pos="1997"/>
          <w:tab w:val="left" w:pos="1998"/>
        </w:tabs>
        <w:spacing w:before="154" w:line="374" w:lineRule="auto"/>
        <w:ind w:right="1995" w:hanging="721"/>
        <w:contextualSpacing w:val="0"/>
        <w:rPr>
          <w:rFonts w:ascii="Arial" w:hAnsi="Arial" w:cs="Arial"/>
          <w:sz w:val="24"/>
          <w:szCs w:val="24"/>
        </w:rPr>
      </w:pPr>
      <w:r w:rsidRPr="001F604B">
        <w:rPr>
          <w:rFonts w:ascii="Arial" w:hAnsi="Arial" w:cs="Arial"/>
          <w:w w:val="105"/>
          <w:sz w:val="24"/>
          <w:szCs w:val="24"/>
        </w:rPr>
        <w:t>that the defendant knowingly caused physical contact with</w:t>
      </w:r>
      <w:r w:rsidRPr="001F604B">
        <w:rPr>
          <w:rFonts w:ascii="Arial" w:hAnsi="Arial" w:cs="Arial"/>
          <w:spacing w:val="-34"/>
          <w:w w:val="105"/>
          <w:sz w:val="24"/>
          <w:szCs w:val="24"/>
        </w:rPr>
        <w:t xml:space="preserve"> </w:t>
      </w:r>
      <w:r w:rsidRPr="001F604B">
        <w:rPr>
          <w:rFonts w:ascii="Arial" w:hAnsi="Arial" w:cs="Arial"/>
          <w:w w:val="105"/>
          <w:sz w:val="24"/>
          <w:szCs w:val="24"/>
        </w:rPr>
        <w:t>another within a healthcare</w:t>
      </w:r>
      <w:r w:rsidRPr="001F604B">
        <w:rPr>
          <w:rFonts w:ascii="Arial" w:hAnsi="Arial" w:cs="Arial"/>
          <w:spacing w:val="16"/>
          <w:w w:val="105"/>
          <w:sz w:val="24"/>
          <w:szCs w:val="24"/>
        </w:rPr>
        <w:t xml:space="preserve"> </w:t>
      </w:r>
      <w:r w:rsidRPr="001F604B">
        <w:rPr>
          <w:rFonts w:ascii="Arial" w:hAnsi="Arial" w:cs="Arial"/>
          <w:w w:val="105"/>
          <w:sz w:val="24"/>
          <w:szCs w:val="24"/>
        </w:rPr>
        <w:t>facility;</w:t>
      </w:r>
    </w:p>
    <w:p w14:paraId="16FF0507" w14:textId="77777777" w:rsidR="00931E0B" w:rsidRPr="001F604B" w:rsidRDefault="00931E0B" w:rsidP="00931E0B">
      <w:pPr>
        <w:pStyle w:val="BodyText"/>
        <w:spacing w:before="1"/>
        <w:ind w:left="5050"/>
        <w:rPr>
          <w:rFonts w:ascii="Arial" w:hAnsi="Arial" w:cs="Arial"/>
          <w:sz w:val="24"/>
          <w:szCs w:val="24"/>
        </w:rPr>
      </w:pPr>
      <w:r w:rsidRPr="001F604B">
        <w:rPr>
          <w:rFonts w:ascii="Arial" w:hAnsi="Arial" w:cs="Arial"/>
          <w:w w:val="105"/>
          <w:sz w:val="24"/>
          <w:szCs w:val="24"/>
        </w:rPr>
        <w:t>and</w:t>
      </w:r>
    </w:p>
    <w:p w14:paraId="507092E4" w14:textId="77777777" w:rsidR="00931E0B" w:rsidRPr="001F604B" w:rsidRDefault="00931E0B" w:rsidP="00931E0B">
      <w:pPr>
        <w:pStyle w:val="ListParagraph"/>
        <w:numPr>
          <w:ilvl w:val="0"/>
          <w:numId w:val="1"/>
        </w:numPr>
        <w:tabs>
          <w:tab w:val="left" w:pos="1992"/>
          <w:tab w:val="left" w:pos="1993"/>
        </w:tabs>
        <w:spacing w:before="149" w:line="376" w:lineRule="auto"/>
        <w:ind w:left="1985" w:right="1750" w:hanging="715"/>
        <w:contextualSpacing w:val="0"/>
        <w:rPr>
          <w:rFonts w:ascii="Arial" w:hAnsi="Arial" w:cs="Arial"/>
          <w:sz w:val="24"/>
          <w:szCs w:val="24"/>
        </w:rPr>
      </w:pPr>
      <w:r w:rsidRPr="001F604B">
        <w:rPr>
          <w:rFonts w:ascii="Arial" w:hAnsi="Arial" w:cs="Arial"/>
          <w:w w:val="105"/>
          <w:sz w:val="24"/>
          <w:szCs w:val="24"/>
        </w:rPr>
        <w:t xml:space="preserve">that a reasonable person would regard the contact as extremely offensive or provocative, including, but not limited to </w:t>
      </w:r>
      <w:r w:rsidRPr="001F604B">
        <w:rPr>
          <w:rFonts w:ascii="Arial" w:hAnsi="Arial" w:cs="Arial"/>
          <w:i/>
          <w:w w:val="105"/>
          <w:sz w:val="24"/>
          <w:szCs w:val="24"/>
        </w:rPr>
        <w:t xml:space="preserve">[[spitting] [throwing] [or otherwise transferring] [bodily fluids] [bodily pathogens] [human </w:t>
      </w:r>
      <w:proofErr w:type="gramStart"/>
      <w:r w:rsidRPr="001F604B">
        <w:rPr>
          <w:rFonts w:ascii="Arial" w:hAnsi="Arial" w:cs="Arial"/>
          <w:i/>
          <w:w w:val="105"/>
          <w:sz w:val="24"/>
          <w:szCs w:val="24"/>
        </w:rPr>
        <w:t>waste]]</w:t>
      </w:r>
      <w:proofErr w:type="gramEnd"/>
      <w:r w:rsidRPr="001F604B">
        <w:rPr>
          <w:rFonts w:ascii="Arial" w:hAnsi="Arial" w:cs="Arial"/>
          <w:i/>
          <w:w w:val="105"/>
          <w:sz w:val="24"/>
          <w:szCs w:val="24"/>
        </w:rPr>
        <w:t xml:space="preserve"> </w:t>
      </w:r>
      <w:r w:rsidRPr="001F604B">
        <w:rPr>
          <w:rFonts w:ascii="Arial" w:hAnsi="Arial" w:cs="Arial"/>
          <w:w w:val="105"/>
          <w:sz w:val="24"/>
          <w:szCs w:val="24"/>
        </w:rPr>
        <w:t>onto the person of</w:t>
      </w:r>
      <w:r w:rsidRPr="001F604B">
        <w:rPr>
          <w:rFonts w:ascii="Arial" w:hAnsi="Arial" w:cs="Arial"/>
          <w:spacing w:val="7"/>
          <w:w w:val="105"/>
          <w:sz w:val="24"/>
          <w:szCs w:val="24"/>
        </w:rPr>
        <w:t xml:space="preserve"> </w:t>
      </w:r>
      <w:r w:rsidRPr="001F604B">
        <w:rPr>
          <w:rFonts w:ascii="Arial" w:hAnsi="Arial" w:cs="Arial"/>
          <w:w w:val="105"/>
          <w:sz w:val="24"/>
          <w:szCs w:val="24"/>
        </w:rPr>
        <w:t>another.</w:t>
      </w:r>
    </w:p>
    <w:p w14:paraId="09C01B42" w14:textId="77777777" w:rsidR="00931E0B" w:rsidRPr="001F604B" w:rsidRDefault="00931E0B" w:rsidP="00931E0B">
      <w:pPr>
        <w:pStyle w:val="BodyText"/>
        <w:spacing w:before="2"/>
        <w:ind w:left="5009"/>
        <w:rPr>
          <w:rFonts w:ascii="Arial" w:hAnsi="Arial" w:cs="Arial"/>
          <w:sz w:val="24"/>
          <w:szCs w:val="24"/>
        </w:rPr>
      </w:pPr>
      <w:r w:rsidRPr="001F604B">
        <w:rPr>
          <w:rFonts w:ascii="Arial" w:hAnsi="Arial" w:cs="Arial"/>
          <w:w w:val="105"/>
          <w:sz w:val="24"/>
          <w:szCs w:val="24"/>
        </w:rPr>
        <w:t>[and</w:t>
      </w:r>
    </w:p>
    <w:p w14:paraId="29E27211" w14:textId="77777777" w:rsidR="00931E0B" w:rsidRPr="001F604B" w:rsidRDefault="00931E0B" w:rsidP="00931E0B">
      <w:pPr>
        <w:pStyle w:val="BodyText"/>
        <w:spacing w:before="144"/>
        <w:ind w:left="1266"/>
        <w:rPr>
          <w:rFonts w:ascii="Arial" w:hAnsi="Arial" w:cs="Arial"/>
          <w:sz w:val="24"/>
          <w:szCs w:val="24"/>
        </w:rPr>
      </w:pPr>
      <w:r w:rsidRPr="001F604B">
        <w:rPr>
          <w:rFonts w:ascii="Arial" w:hAnsi="Arial" w:cs="Arial"/>
          <w:w w:val="105"/>
          <w:sz w:val="24"/>
          <w:szCs w:val="24"/>
        </w:rPr>
        <w:t>(3)(a) the act resulted in serious bodily injury to the victim;]</w:t>
      </w:r>
    </w:p>
    <w:p w14:paraId="6F3ECDC4" w14:textId="77777777" w:rsidR="00931E0B" w:rsidRPr="001F604B" w:rsidRDefault="00931E0B" w:rsidP="00931E0B">
      <w:pPr>
        <w:pStyle w:val="BodyText"/>
        <w:spacing w:before="144"/>
        <w:ind w:left="5096"/>
        <w:rPr>
          <w:rFonts w:ascii="Arial" w:hAnsi="Arial" w:cs="Arial"/>
          <w:sz w:val="24"/>
          <w:szCs w:val="24"/>
        </w:rPr>
      </w:pPr>
      <w:r w:rsidRPr="001F604B">
        <w:rPr>
          <w:rFonts w:ascii="Arial" w:hAnsi="Arial" w:cs="Arial"/>
          <w:w w:val="105"/>
          <w:sz w:val="24"/>
          <w:szCs w:val="24"/>
        </w:rPr>
        <w:t>[or</w:t>
      </w:r>
    </w:p>
    <w:p w14:paraId="5768BF01" w14:textId="77777777" w:rsidR="00931E0B" w:rsidRPr="001F604B" w:rsidRDefault="00931E0B" w:rsidP="00931E0B">
      <w:pPr>
        <w:rPr>
          <w:rFonts w:ascii="Arial" w:hAnsi="Arial" w:cs="Arial"/>
          <w:sz w:val="24"/>
          <w:szCs w:val="24"/>
        </w:rPr>
        <w:sectPr w:rsidR="00931E0B" w:rsidRPr="001F604B" w:rsidSect="00931E0B">
          <w:footerReference w:type="default" r:id="rId7"/>
          <w:pgSz w:w="12240" w:h="15840"/>
          <w:pgMar w:top="1400" w:right="200" w:bottom="280" w:left="960" w:header="0" w:footer="0" w:gutter="0"/>
          <w:cols w:space="720"/>
        </w:sectPr>
      </w:pPr>
    </w:p>
    <w:p w14:paraId="68746B4B" w14:textId="77777777" w:rsidR="00931E0B" w:rsidRPr="001F604B" w:rsidRDefault="00931E0B" w:rsidP="00931E0B">
      <w:pPr>
        <w:pStyle w:val="BodyText"/>
        <w:spacing w:before="77"/>
        <w:ind w:left="1309"/>
        <w:rPr>
          <w:rFonts w:ascii="Arial" w:hAnsi="Arial" w:cs="Arial"/>
          <w:sz w:val="24"/>
          <w:szCs w:val="24"/>
        </w:rPr>
      </w:pPr>
      <w:r w:rsidRPr="001F604B">
        <w:rPr>
          <w:rFonts w:ascii="Arial" w:hAnsi="Arial" w:cs="Arial"/>
          <w:w w:val="105"/>
          <w:sz w:val="24"/>
          <w:szCs w:val="24"/>
        </w:rPr>
        <w:lastRenderedPageBreak/>
        <w:t>(3)(b) the act resulted in the death of the victim;]</w:t>
      </w:r>
    </w:p>
    <w:p w14:paraId="55450598" w14:textId="77777777" w:rsidR="00931E0B" w:rsidRPr="001F604B" w:rsidRDefault="00931E0B" w:rsidP="00931E0B">
      <w:pPr>
        <w:pStyle w:val="BodyText"/>
        <w:spacing w:before="149"/>
        <w:ind w:left="299" w:right="845"/>
        <w:jc w:val="center"/>
        <w:rPr>
          <w:rFonts w:ascii="Arial" w:hAnsi="Arial" w:cs="Arial"/>
          <w:sz w:val="24"/>
          <w:szCs w:val="24"/>
        </w:rPr>
      </w:pPr>
      <w:r w:rsidRPr="001F604B">
        <w:rPr>
          <w:rFonts w:ascii="Arial" w:hAnsi="Arial" w:cs="Arial"/>
          <w:w w:val="105"/>
          <w:sz w:val="24"/>
          <w:szCs w:val="24"/>
        </w:rPr>
        <w:t>[or</w:t>
      </w:r>
    </w:p>
    <w:p w14:paraId="53F480E5" w14:textId="77777777" w:rsidR="00931E0B" w:rsidRPr="001F604B" w:rsidRDefault="00931E0B" w:rsidP="00931E0B">
      <w:pPr>
        <w:pStyle w:val="BodyText"/>
        <w:spacing w:before="149"/>
        <w:ind w:left="1304"/>
        <w:rPr>
          <w:rFonts w:ascii="Arial" w:hAnsi="Arial" w:cs="Arial"/>
          <w:sz w:val="24"/>
          <w:szCs w:val="24"/>
        </w:rPr>
      </w:pPr>
      <w:r w:rsidRPr="001F604B">
        <w:rPr>
          <w:rFonts w:ascii="Arial" w:hAnsi="Arial" w:cs="Arial"/>
          <w:w w:val="105"/>
          <w:sz w:val="24"/>
          <w:szCs w:val="24"/>
        </w:rPr>
        <w:t>(3)(c) the act involved the use or display of a deadly weapon;]</w:t>
      </w:r>
    </w:p>
    <w:p w14:paraId="6601A183" w14:textId="77777777" w:rsidR="00931E0B" w:rsidRPr="001F604B" w:rsidRDefault="00931E0B" w:rsidP="00931E0B">
      <w:pPr>
        <w:pStyle w:val="BodyText"/>
        <w:spacing w:before="149"/>
        <w:ind w:left="299" w:right="849"/>
        <w:jc w:val="center"/>
        <w:rPr>
          <w:rFonts w:ascii="Arial" w:hAnsi="Arial" w:cs="Arial"/>
          <w:sz w:val="24"/>
          <w:szCs w:val="24"/>
        </w:rPr>
      </w:pPr>
      <w:r w:rsidRPr="001F604B">
        <w:rPr>
          <w:rFonts w:ascii="Arial" w:hAnsi="Arial" w:cs="Arial"/>
          <w:w w:val="105"/>
          <w:sz w:val="24"/>
          <w:szCs w:val="24"/>
        </w:rPr>
        <w:t>[or</w:t>
      </w:r>
    </w:p>
    <w:p w14:paraId="679E1400" w14:textId="77777777" w:rsidR="00931E0B" w:rsidRPr="001F604B" w:rsidRDefault="00931E0B" w:rsidP="00931E0B">
      <w:pPr>
        <w:pStyle w:val="BodyText"/>
        <w:spacing w:before="148"/>
        <w:ind w:left="1299"/>
        <w:rPr>
          <w:rFonts w:ascii="Arial" w:hAnsi="Arial" w:cs="Arial"/>
          <w:sz w:val="24"/>
          <w:szCs w:val="24"/>
        </w:rPr>
      </w:pPr>
      <w:r w:rsidRPr="001F604B">
        <w:rPr>
          <w:rFonts w:ascii="Arial" w:hAnsi="Arial" w:cs="Arial"/>
          <w:w w:val="105"/>
          <w:sz w:val="24"/>
          <w:szCs w:val="24"/>
        </w:rPr>
        <w:t>(3)(d) the act involved strangulation or attempted strangulation.]</w:t>
      </w:r>
    </w:p>
    <w:p w14:paraId="3672360B" w14:textId="77777777" w:rsidR="00931E0B" w:rsidRPr="001F604B" w:rsidRDefault="00931E0B" w:rsidP="00931E0B">
      <w:pPr>
        <w:pStyle w:val="BodyText"/>
        <w:rPr>
          <w:rFonts w:ascii="Arial" w:hAnsi="Arial" w:cs="Arial"/>
          <w:sz w:val="24"/>
          <w:szCs w:val="24"/>
        </w:rPr>
      </w:pPr>
    </w:p>
    <w:p w14:paraId="56900901" w14:textId="77777777" w:rsidR="00931E0B" w:rsidRPr="001F604B" w:rsidRDefault="00931E0B" w:rsidP="00931E0B">
      <w:pPr>
        <w:pStyle w:val="BodyText"/>
        <w:spacing w:before="6"/>
        <w:rPr>
          <w:rFonts w:ascii="Arial" w:hAnsi="Arial" w:cs="Arial"/>
          <w:sz w:val="24"/>
          <w:szCs w:val="24"/>
        </w:rPr>
      </w:pPr>
    </w:p>
    <w:p w14:paraId="6EB6505D" w14:textId="522E38A8" w:rsidR="00931E0B" w:rsidRPr="001F604B" w:rsidRDefault="00931E0B" w:rsidP="00931E0B">
      <w:pPr>
        <w:pStyle w:val="BodyText"/>
        <w:spacing w:line="374" w:lineRule="auto"/>
        <w:ind w:firstLine="369"/>
        <w:rPr>
          <w:rFonts w:ascii="Arial" w:hAnsi="Arial" w:cs="Arial"/>
          <w:sz w:val="24"/>
          <w:szCs w:val="24"/>
        </w:rPr>
      </w:pPr>
      <w:r w:rsidRPr="001F604B">
        <w:rPr>
          <w:rFonts w:ascii="Arial" w:hAnsi="Arial" w:cs="Arial"/>
          <w:w w:val="105"/>
          <w:sz w:val="24"/>
          <w:szCs w:val="24"/>
        </w:rPr>
        <w:t>["Bodily injury" includes a cut, abrasion, bruise, burn or disfigurement, and physical pain or temporary illness or impairment of the function of a bodily member, organ, or mental faculty.]</w:t>
      </w:r>
    </w:p>
    <w:p w14:paraId="6335FA4B" w14:textId="59D8186F" w:rsidR="00931E0B" w:rsidRPr="001F604B" w:rsidRDefault="00931E0B" w:rsidP="00931E0B">
      <w:pPr>
        <w:pStyle w:val="BodyText"/>
        <w:spacing w:line="376" w:lineRule="auto"/>
        <w:ind w:firstLine="369"/>
        <w:rPr>
          <w:rFonts w:ascii="Arial" w:hAnsi="Arial" w:cs="Arial"/>
          <w:sz w:val="24"/>
          <w:szCs w:val="24"/>
        </w:rPr>
      </w:pPr>
      <w:r w:rsidRPr="001F604B">
        <w:rPr>
          <w:rFonts w:ascii="Arial" w:hAnsi="Arial" w:cs="Arial"/>
          <w:w w:val="105"/>
          <w:sz w:val="24"/>
          <w:szCs w:val="24"/>
        </w:rPr>
        <w:t xml:space="preserve">["Deadly weapon" means a </w:t>
      </w:r>
      <w:proofErr w:type="gramStart"/>
      <w:r w:rsidRPr="001F604B">
        <w:rPr>
          <w:rFonts w:ascii="Arial" w:hAnsi="Arial" w:cs="Arial"/>
          <w:w w:val="105"/>
          <w:sz w:val="24"/>
          <w:szCs w:val="24"/>
        </w:rPr>
        <w:t>firearm</w:t>
      </w:r>
      <w:proofErr w:type="gramEnd"/>
      <w:r w:rsidRPr="001F604B">
        <w:rPr>
          <w:rFonts w:ascii="Arial" w:hAnsi="Arial" w:cs="Arial"/>
          <w:w w:val="105"/>
          <w:sz w:val="24"/>
          <w:szCs w:val="24"/>
        </w:rPr>
        <w:t xml:space="preserve"> or anything manifestly designed, made, or adapted for the purpose of inflicting death or serious bodily injury or anything that in the manner of its use or intended use is capable of causing death or serious bodily injury.]</w:t>
      </w:r>
    </w:p>
    <w:p w14:paraId="28CFE87D" w14:textId="6CAA3C4C" w:rsidR="00931E0B" w:rsidRPr="001F604B" w:rsidRDefault="00931E0B" w:rsidP="00931E0B">
      <w:pPr>
        <w:pStyle w:val="BodyText"/>
        <w:spacing w:line="374" w:lineRule="auto"/>
        <w:ind w:firstLine="376"/>
        <w:rPr>
          <w:rFonts w:ascii="Arial" w:hAnsi="Arial" w:cs="Arial"/>
          <w:sz w:val="24"/>
          <w:szCs w:val="24"/>
        </w:rPr>
      </w:pPr>
      <w:r w:rsidRPr="001F604B">
        <w:rPr>
          <w:rFonts w:ascii="Arial" w:hAnsi="Arial" w:cs="Arial"/>
          <w:w w:val="105"/>
          <w:sz w:val="24"/>
          <w:szCs w:val="24"/>
        </w:rPr>
        <w:t xml:space="preserve">"Healthcare facility" means the portion of an institution, place, building, or office devoted to providing healthcare services, and includes the reception and administrative areas of the facility. "Healthcare services" means services for the diagnosis, prevention, treatment, cure or relief of a health condition, illness, </w:t>
      </w:r>
      <w:proofErr w:type="gramStart"/>
      <w:r w:rsidRPr="001F604B">
        <w:rPr>
          <w:rFonts w:ascii="Arial" w:hAnsi="Arial" w:cs="Arial"/>
          <w:w w:val="105"/>
          <w:sz w:val="24"/>
          <w:szCs w:val="24"/>
        </w:rPr>
        <w:t>injury</w:t>
      </w:r>
      <w:proofErr w:type="gramEnd"/>
      <w:r w:rsidRPr="001F604B">
        <w:rPr>
          <w:rFonts w:ascii="Arial" w:hAnsi="Arial" w:cs="Arial"/>
          <w:w w:val="105"/>
          <w:sz w:val="24"/>
          <w:szCs w:val="24"/>
        </w:rPr>
        <w:t xml:space="preserve"> or disease.</w:t>
      </w:r>
    </w:p>
    <w:p w14:paraId="4B16C3B3" w14:textId="63130B6D" w:rsidR="00931E0B" w:rsidRPr="001F604B" w:rsidRDefault="00931E0B" w:rsidP="00931E0B">
      <w:pPr>
        <w:pStyle w:val="BodyText"/>
        <w:spacing w:line="381" w:lineRule="auto"/>
        <w:ind w:firstLine="373"/>
        <w:rPr>
          <w:rFonts w:ascii="Arial" w:hAnsi="Arial" w:cs="Arial"/>
          <w:sz w:val="24"/>
          <w:szCs w:val="24"/>
        </w:rPr>
      </w:pPr>
      <w:r w:rsidRPr="001F604B">
        <w:rPr>
          <w:rFonts w:ascii="Arial" w:hAnsi="Arial" w:cs="Arial"/>
          <w:w w:val="105"/>
          <w:sz w:val="24"/>
          <w:szCs w:val="24"/>
        </w:rPr>
        <w:t xml:space="preserve">["Serious bodily injury" means bodily injury that involves a substantial risk of death; protracted unconsciousness; extreme physical pain; protracted or obvious disfigurement; or protracted loss or substantial impairment of a function of a bodily member, </w:t>
      </w:r>
      <w:proofErr w:type="gramStart"/>
      <w:r w:rsidRPr="001F604B">
        <w:rPr>
          <w:rFonts w:ascii="Arial" w:hAnsi="Arial" w:cs="Arial"/>
          <w:w w:val="105"/>
          <w:sz w:val="24"/>
          <w:szCs w:val="24"/>
        </w:rPr>
        <w:t>organ</w:t>
      </w:r>
      <w:proofErr w:type="gramEnd"/>
      <w:r w:rsidRPr="001F604B">
        <w:rPr>
          <w:rFonts w:ascii="Arial" w:hAnsi="Arial" w:cs="Arial"/>
          <w:w w:val="105"/>
          <w:sz w:val="24"/>
          <w:szCs w:val="24"/>
        </w:rPr>
        <w:t xml:space="preserve"> or mental faculty [or a broken bone of a child who is twelve (12) years of age or less.</w:t>
      </w:r>
      <w:r w:rsidRPr="001F604B">
        <w:rPr>
          <w:rFonts w:ascii="Arial" w:hAnsi="Arial" w:cs="Arial"/>
          <w:w w:val="105"/>
          <w:sz w:val="24"/>
          <w:szCs w:val="24"/>
          <w:vertAlign w:val="subscript"/>
        </w:rPr>
        <w:t>]</w:t>
      </w:r>
    </w:p>
    <w:p w14:paraId="435E7E06" w14:textId="5FBCA501" w:rsidR="00931E0B" w:rsidRPr="001F604B" w:rsidRDefault="00931E0B" w:rsidP="00931E0B">
      <w:pPr>
        <w:pStyle w:val="BodyText"/>
        <w:spacing w:line="372" w:lineRule="auto"/>
        <w:ind w:firstLine="369"/>
        <w:rPr>
          <w:rFonts w:ascii="Arial" w:hAnsi="Arial" w:cs="Arial"/>
          <w:sz w:val="24"/>
          <w:szCs w:val="24"/>
        </w:rPr>
      </w:pPr>
      <w:r w:rsidRPr="001F604B">
        <w:rPr>
          <w:rFonts w:ascii="Arial" w:hAnsi="Arial" w:cs="Arial"/>
          <w:w w:val="105"/>
          <w:sz w:val="24"/>
          <w:szCs w:val="24"/>
        </w:rPr>
        <w:t>["Strangulation" means intentionally or knowingly impeding normal breathing or circulation of the blood by applying pressure to the throat or neck or by blocking the nose and mouth of another person, regardless of whether that conduct results in any visible injury or whether the person has any intent to kill or protractedly injure the victim.]</w:t>
      </w:r>
    </w:p>
    <w:p w14:paraId="1B157769" w14:textId="38BDADAD" w:rsidR="00931E0B" w:rsidRPr="001F604B" w:rsidRDefault="00931E0B" w:rsidP="00931E0B">
      <w:pPr>
        <w:pStyle w:val="BodyText"/>
        <w:spacing w:line="372" w:lineRule="auto"/>
        <w:ind w:firstLine="368"/>
        <w:rPr>
          <w:rFonts w:ascii="Arial" w:hAnsi="Arial" w:cs="Arial"/>
          <w:sz w:val="24"/>
          <w:szCs w:val="24"/>
        </w:rPr>
      </w:pPr>
      <w:r w:rsidRPr="001F604B">
        <w:rPr>
          <w:rFonts w:ascii="Arial" w:hAnsi="Arial" w:cs="Arial"/>
          <w:w w:val="105"/>
          <w:sz w:val="24"/>
          <w:szCs w:val="24"/>
        </w:rPr>
        <w:t xml:space="preserve">"Knowingly" means that a person acts knowingly with respect to the conduct or to circumstances surrounding the conduct when the person is aware of the nature </w:t>
      </w:r>
      <w:r w:rsidRPr="001F604B">
        <w:rPr>
          <w:rFonts w:ascii="Arial" w:hAnsi="Arial" w:cs="Arial"/>
          <w:w w:val="105"/>
          <w:sz w:val="24"/>
          <w:szCs w:val="24"/>
        </w:rPr>
        <w:lastRenderedPageBreak/>
        <w:t>of the conduct or that the circumstances exist. A person acts knowingly with respect to a result of the person's conduct when the person is aware that the conduct is reasonably certain to cause the result.</w:t>
      </w:r>
    </w:p>
    <w:p w14:paraId="717CA117" w14:textId="77777777" w:rsidR="0022159B" w:rsidRPr="00931E0B" w:rsidRDefault="0022159B" w:rsidP="00931E0B"/>
    <w:sectPr w:rsidR="0022159B" w:rsidRPr="00931E0B" w:rsidSect="000B4ED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8E01A" w14:textId="77777777" w:rsidR="00931E0B" w:rsidRDefault="00931E0B">
      <w:r>
        <w:separator/>
      </w:r>
    </w:p>
  </w:endnote>
  <w:endnote w:type="continuationSeparator" w:id="0">
    <w:p w14:paraId="56AD0E33" w14:textId="77777777" w:rsidR="00931E0B" w:rsidRDefault="00931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2B8B5" w14:textId="77777777" w:rsidR="00931E0B" w:rsidRDefault="00931E0B">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43F19" w14:textId="77777777" w:rsidR="000B4ED1" w:rsidRDefault="000B4ED1">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763BA" w14:textId="77777777" w:rsidR="00931E0B" w:rsidRDefault="00931E0B">
      <w:r>
        <w:separator/>
      </w:r>
    </w:p>
  </w:footnote>
  <w:footnote w:type="continuationSeparator" w:id="0">
    <w:p w14:paraId="2DFF8FA0" w14:textId="77777777" w:rsidR="00931E0B" w:rsidRDefault="00931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87D92"/>
    <w:multiLevelType w:val="hybridMultilevel"/>
    <w:tmpl w:val="5C0EF68E"/>
    <w:lvl w:ilvl="0" w:tplc="317CB290">
      <w:start w:val="1"/>
      <w:numFmt w:val="decimal"/>
      <w:lvlText w:val="(%1)"/>
      <w:lvlJc w:val="left"/>
      <w:pPr>
        <w:ind w:left="1996" w:hanging="722"/>
        <w:jc w:val="left"/>
      </w:pPr>
      <w:rPr>
        <w:rFonts w:ascii="Arial" w:eastAsia="Arial" w:hAnsi="Arial" w:cs="Arial" w:hint="default"/>
        <w:color w:val="0E0E0E"/>
        <w:spacing w:val="-1"/>
        <w:w w:val="104"/>
        <w:sz w:val="23"/>
        <w:szCs w:val="23"/>
      </w:rPr>
    </w:lvl>
    <w:lvl w:ilvl="1" w:tplc="D55A5464">
      <w:numFmt w:val="bullet"/>
      <w:lvlText w:val="•"/>
      <w:lvlJc w:val="left"/>
      <w:pPr>
        <w:ind w:left="2908" w:hanging="722"/>
      </w:pPr>
      <w:rPr>
        <w:rFonts w:hint="default"/>
      </w:rPr>
    </w:lvl>
    <w:lvl w:ilvl="2" w:tplc="E7207210">
      <w:numFmt w:val="bullet"/>
      <w:lvlText w:val="•"/>
      <w:lvlJc w:val="left"/>
      <w:pPr>
        <w:ind w:left="3816" w:hanging="722"/>
      </w:pPr>
      <w:rPr>
        <w:rFonts w:hint="default"/>
      </w:rPr>
    </w:lvl>
    <w:lvl w:ilvl="3" w:tplc="47DAFE34">
      <w:numFmt w:val="bullet"/>
      <w:lvlText w:val="•"/>
      <w:lvlJc w:val="left"/>
      <w:pPr>
        <w:ind w:left="4724" w:hanging="722"/>
      </w:pPr>
      <w:rPr>
        <w:rFonts w:hint="default"/>
      </w:rPr>
    </w:lvl>
    <w:lvl w:ilvl="4" w:tplc="B0124EB6">
      <w:numFmt w:val="bullet"/>
      <w:lvlText w:val="•"/>
      <w:lvlJc w:val="left"/>
      <w:pPr>
        <w:ind w:left="5632" w:hanging="722"/>
      </w:pPr>
      <w:rPr>
        <w:rFonts w:hint="default"/>
      </w:rPr>
    </w:lvl>
    <w:lvl w:ilvl="5" w:tplc="244E4AEA">
      <w:numFmt w:val="bullet"/>
      <w:lvlText w:val="•"/>
      <w:lvlJc w:val="left"/>
      <w:pPr>
        <w:ind w:left="6540" w:hanging="722"/>
      </w:pPr>
      <w:rPr>
        <w:rFonts w:hint="default"/>
      </w:rPr>
    </w:lvl>
    <w:lvl w:ilvl="6" w:tplc="5A90CADC">
      <w:numFmt w:val="bullet"/>
      <w:lvlText w:val="•"/>
      <w:lvlJc w:val="left"/>
      <w:pPr>
        <w:ind w:left="7448" w:hanging="722"/>
      </w:pPr>
      <w:rPr>
        <w:rFonts w:hint="default"/>
      </w:rPr>
    </w:lvl>
    <w:lvl w:ilvl="7" w:tplc="D6D07052">
      <w:numFmt w:val="bullet"/>
      <w:lvlText w:val="•"/>
      <w:lvlJc w:val="left"/>
      <w:pPr>
        <w:ind w:left="8356" w:hanging="722"/>
      </w:pPr>
      <w:rPr>
        <w:rFonts w:hint="default"/>
      </w:rPr>
    </w:lvl>
    <w:lvl w:ilvl="8" w:tplc="77383BB2">
      <w:numFmt w:val="bullet"/>
      <w:lvlText w:val="•"/>
      <w:lvlJc w:val="left"/>
      <w:pPr>
        <w:ind w:left="9264" w:hanging="722"/>
      </w:pPr>
      <w:rPr>
        <w:rFonts w:hint="default"/>
      </w:rPr>
    </w:lvl>
  </w:abstractNum>
  <w:abstractNum w:abstractNumId="1" w15:restartNumberingAfterBreak="0">
    <w:nsid w:val="680A1A8F"/>
    <w:multiLevelType w:val="hybridMultilevel"/>
    <w:tmpl w:val="1D141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164307">
    <w:abstractNumId w:val="0"/>
  </w:num>
  <w:num w:numId="2" w16cid:durableId="2094081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ED1"/>
    <w:rsid w:val="000B4ED1"/>
    <w:rsid w:val="000B520C"/>
    <w:rsid w:val="0022159B"/>
    <w:rsid w:val="004F3782"/>
    <w:rsid w:val="00931E0B"/>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76D1F"/>
  <w15:chartTrackingRefBased/>
  <w15:docId w15:val="{D3225DCD-AF92-4853-A89E-73FD7498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ED1"/>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B4E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B4E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4E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4E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4E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4E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4E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4E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4E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E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B4E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4E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4E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4E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4E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4E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4E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4ED1"/>
    <w:rPr>
      <w:rFonts w:eastAsiaTheme="majorEastAsia" w:cstheme="majorBidi"/>
      <w:color w:val="272727" w:themeColor="text1" w:themeTint="D8"/>
    </w:rPr>
  </w:style>
  <w:style w:type="paragraph" w:styleId="Title">
    <w:name w:val="Title"/>
    <w:basedOn w:val="Normal"/>
    <w:next w:val="Normal"/>
    <w:link w:val="TitleChar"/>
    <w:uiPriority w:val="10"/>
    <w:qFormat/>
    <w:rsid w:val="000B4E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4E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4E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4E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4ED1"/>
    <w:pPr>
      <w:spacing w:before="160"/>
      <w:jc w:val="center"/>
    </w:pPr>
    <w:rPr>
      <w:i/>
      <w:iCs/>
      <w:color w:val="404040" w:themeColor="text1" w:themeTint="BF"/>
    </w:rPr>
  </w:style>
  <w:style w:type="character" w:customStyle="1" w:styleId="QuoteChar">
    <w:name w:val="Quote Char"/>
    <w:basedOn w:val="DefaultParagraphFont"/>
    <w:link w:val="Quote"/>
    <w:uiPriority w:val="29"/>
    <w:rsid w:val="000B4ED1"/>
    <w:rPr>
      <w:i/>
      <w:iCs/>
      <w:color w:val="404040" w:themeColor="text1" w:themeTint="BF"/>
    </w:rPr>
  </w:style>
  <w:style w:type="paragraph" w:styleId="ListParagraph">
    <w:name w:val="List Paragraph"/>
    <w:basedOn w:val="Normal"/>
    <w:uiPriority w:val="1"/>
    <w:qFormat/>
    <w:rsid w:val="000B4ED1"/>
    <w:pPr>
      <w:ind w:left="720"/>
      <w:contextualSpacing/>
    </w:pPr>
  </w:style>
  <w:style w:type="character" w:styleId="IntenseEmphasis">
    <w:name w:val="Intense Emphasis"/>
    <w:basedOn w:val="DefaultParagraphFont"/>
    <w:uiPriority w:val="21"/>
    <w:qFormat/>
    <w:rsid w:val="000B4ED1"/>
    <w:rPr>
      <w:i/>
      <w:iCs/>
      <w:color w:val="0F4761" w:themeColor="accent1" w:themeShade="BF"/>
    </w:rPr>
  </w:style>
  <w:style w:type="paragraph" w:styleId="IntenseQuote">
    <w:name w:val="Intense Quote"/>
    <w:basedOn w:val="Normal"/>
    <w:next w:val="Normal"/>
    <w:link w:val="IntenseQuoteChar"/>
    <w:uiPriority w:val="30"/>
    <w:qFormat/>
    <w:rsid w:val="000B4E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4ED1"/>
    <w:rPr>
      <w:i/>
      <w:iCs/>
      <w:color w:val="0F4761" w:themeColor="accent1" w:themeShade="BF"/>
    </w:rPr>
  </w:style>
  <w:style w:type="character" w:styleId="IntenseReference">
    <w:name w:val="Intense Reference"/>
    <w:basedOn w:val="DefaultParagraphFont"/>
    <w:uiPriority w:val="32"/>
    <w:qFormat/>
    <w:rsid w:val="000B4ED1"/>
    <w:rPr>
      <w:b/>
      <w:bCs/>
      <w:smallCaps/>
      <w:color w:val="0F4761" w:themeColor="accent1" w:themeShade="BF"/>
      <w:spacing w:val="5"/>
    </w:rPr>
  </w:style>
  <w:style w:type="paragraph" w:styleId="BodyText">
    <w:name w:val="Body Text"/>
    <w:basedOn w:val="Normal"/>
    <w:link w:val="BodyTextChar"/>
    <w:uiPriority w:val="1"/>
    <w:qFormat/>
    <w:rsid w:val="000B4ED1"/>
    <w:rPr>
      <w:sz w:val="23"/>
      <w:szCs w:val="23"/>
    </w:rPr>
  </w:style>
  <w:style w:type="character" w:customStyle="1" w:styleId="BodyTextChar">
    <w:name w:val="Body Text Char"/>
    <w:basedOn w:val="DefaultParagraphFont"/>
    <w:link w:val="BodyText"/>
    <w:uiPriority w:val="1"/>
    <w:rsid w:val="000B4ED1"/>
    <w:rPr>
      <w:rFonts w:ascii="Times New Roman" w:eastAsia="Times New Roman" w:hAnsi="Times New Roman" w:cs="Times New Roman"/>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2</cp:revision>
  <dcterms:created xsi:type="dcterms:W3CDTF">2024-09-23T13:14:00Z</dcterms:created>
  <dcterms:modified xsi:type="dcterms:W3CDTF">2024-09-23T13:21:00Z</dcterms:modified>
</cp:coreProperties>
</file>