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1440B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6639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956639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6</w:instrText>
      </w:r>
      <w:r w:rsidRPr="00956639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956639">
        <w:rPr>
          <w:rFonts w:ascii="Arial" w:hAnsi="Arial" w:cs="Arial"/>
          <w:b/>
          <w:bCs/>
          <w:sz w:val="24"/>
          <w:szCs w:val="24"/>
        </w:rPr>
        <w:t>T.P.I. -- CRIM. 8.09</w:t>
      </w:r>
    </w:p>
    <w:p w14:paraId="2EAC29DF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6639">
        <w:rPr>
          <w:rFonts w:ascii="Arial" w:hAnsi="Arial" w:cs="Arial"/>
          <w:b/>
          <w:bCs/>
          <w:sz w:val="24"/>
          <w:szCs w:val="24"/>
        </w:rPr>
        <w:t>AGGRAVATED HUMAN TRAFFICKING</w:t>
      </w:r>
    </w:p>
    <w:p w14:paraId="1DCF1B9E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Any person who commits the offense of aggravated human trafficking is guilty of a crime.</w:t>
      </w:r>
    </w:p>
    <w:p w14:paraId="2D633A71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14:paraId="52C5C3D0" w14:textId="77777777" w:rsidR="00956639" w:rsidRPr="00956639" w:rsidRDefault="00956639" w:rsidP="00956639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(1)</w:t>
      </w:r>
      <w:r w:rsidRPr="00956639">
        <w:rPr>
          <w:rFonts w:ascii="Arial" w:hAnsi="Arial" w:cs="Arial"/>
          <w:sz w:val="24"/>
          <w:szCs w:val="24"/>
        </w:rPr>
        <w:tab/>
        <w:t xml:space="preserve">that the defendant committed the offense of </w:t>
      </w:r>
    </w:p>
    <w:p w14:paraId="07F5D656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[(1) Involuntary labor servitude];</w:t>
      </w:r>
    </w:p>
    <w:p w14:paraId="7D2C5790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[(2) Trafficking persons for forced labor or services</w:t>
      </w:r>
      <w:r w:rsidR="00C077BB">
        <w:rPr>
          <w:rFonts w:ascii="Arial" w:hAnsi="Arial" w:cs="Arial"/>
          <w:sz w:val="24"/>
          <w:szCs w:val="24"/>
        </w:rPr>
        <w:t>]</w:t>
      </w:r>
      <w:r w:rsidRPr="00956639">
        <w:rPr>
          <w:rFonts w:ascii="Arial" w:hAnsi="Arial" w:cs="Arial"/>
          <w:sz w:val="24"/>
          <w:szCs w:val="24"/>
        </w:rPr>
        <w:t>;</w:t>
      </w:r>
    </w:p>
    <w:p w14:paraId="2928239A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[(3) Trafficking for commercial sex act];</w:t>
      </w:r>
    </w:p>
    <w:p w14:paraId="03EAA131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956639">
        <w:rPr>
          <w:rFonts w:ascii="Arial" w:hAnsi="Arial" w:cs="Arial"/>
          <w:sz w:val="24"/>
          <w:szCs w:val="24"/>
        </w:rPr>
        <w:tab/>
        <w:t>[(4) Patronizing prostitution]; or</w:t>
      </w:r>
    </w:p>
    <w:p w14:paraId="5B368AE6" w14:textId="13A067AB" w:rsidR="00956639" w:rsidRPr="00B917ED" w:rsidRDefault="00956639" w:rsidP="00956639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</w:r>
      <w:r w:rsidRPr="00B917ED">
        <w:rPr>
          <w:rFonts w:ascii="Arial" w:hAnsi="Arial" w:cs="Arial"/>
          <w:sz w:val="24"/>
          <w:szCs w:val="24"/>
        </w:rPr>
        <w:tab/>
        <w:t>[(5) Promoting prostitution]</w:t>
      </w:r>
      <w:r w:rsidR="00B917ED" w:rsidRPr="00B917ED">
        <w:rPr>
          <w:rFonts w:ascii="Arial" w:hAnsi="Arial" w:cs="Arial"/>
          <w:sz w:val="24"/>
          <w:szCs w:val="24"/>
        </w:rPr>
        <w:t>;</w:t>
      </w:r>
    </w:p>
    <w:p w14:paraId="2BD78997" w14:textId="77777777" w:rsidR="00B917ED" w:rsidRDefault="00B917ED" w:rsidP="00B917ED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  <w:sz w:val="24"/>
          <w:szCs w:val="24"/>
        </w:rPr>
      </w:pPr>
      <w:r w:rsidRPr="00B917ED">
        <w:rPr>
          <w:rFonts w:ascii="Arial" w:hAnsi="Arial" w:cs="Arial"/>
          <w:sz w:val="24"/>
          <w:szCs w:val="24"/>
        </w:rPr>
        <w:tab/>
      </w:r>
      <w:r w:rsidRPr="00B917ED">
        <w:rPr>
          <w:rFonts w:ascii="Arial" w:hAnsi="Arial" w:cs="Arial"/>
          <w:sz w:val="24"/>
          <w:szCs w:val="24"/>
        </w:rPr>
        <w:t xml:space="preserve">[(6) </w:t>
      </w:r>
      <w:r w:rsidRPr="00B917ED">
        <w:rPr>
          <w:rFonts w:ascii="Arial" w:hAnsi="Arial" w:cs="Arial"/>
          <w:b/>
          <w:bCs/>
          <w:sz w:val="24"/>
          <w:szCs w:val="24"/>
        </w:rPr>
        <w:t xml:space="preserve">Only for offenses committed on or after 7/1/25: </w:t>
      </w:r>
      <w:r w:rsidRPr="00B917ED">
        <w:rPr>
          <w:rFonts w:ascii="Arial" w:hAnsi="Arial" w:cs="Arial"/>
          <w:sz w:val="24"/>
          <w:szCs w:val="24"/>
        </w:rPr>
        <w:t xml:space="preserve">Promoting </w:t>
      </w:r>
    </w:p>
    <w:p w14:paraId="57B6B5BC" w14:textId="019D2B36" w:rsidR="00B917ED" w:rsidRPr="00956639" w:rsidRDefault="00B917ED" w:rsidP="00B917ED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917ED">
        <w:rPr>
          <w:rFonts w:ascii="Arial" w:hAnsi="Arial" w:cs="Arial"/>
          <w:sz w:val="24"/>
          <w:szCs w:val="24"/>
        </w:rPr>
        <w:t>prostitution of a minor].</w:t>
      </w:r>
    </w:p>
    <w:p w14:paraId="567B78F0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>and</w:t>
      </w:r>
    </w:p>
    <w:p w14:paraId="59DB71CB" w14:textId="77777777" w:rsidR="00956639" w:rsidRPr="00956639" w:rsidRDefault="00956639" w:rsidP="00956639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(2)</w:t>
      </w:r>
      <w:r w:rsidRPr="00956639">
        <w:rPr>
          <w:rFonts w:ascii="Arial" w:hAnsi="Arial" w:cs="Arial"/>
          <w:sz w:val="24"/>
          <w:szCs w:val="24"/>
        </w:rPr>
        <w:tab/>
        <w:t>that at the time of the commission of that offense, the victim of the offense was under thirteen (13) years of age;</w:t>
      </w:r>
    </w:p>
    <w:p w14:paraId="52A95415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>and</w:t>
      </w:r>
    </w:p>
    <w:p w14:paraId="450B9394" w14:textId="77777777" w:rsidR="00956639" w:rsidRPr="00956639" w:rsidRDefault="00956639" w:rsidP="00956639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(3)</w:t>
      </w:r>
      <w:r w:rsidRPr="00956639">
        <w:rPr>
          <w:rFonts w:ascii="Arial" w:hAnsi="Arial" w:cs="Arial"/>
          <w:sz w:val="24"/>
          <w:szCs w:val="24"/>
        </w:rPr>
        <w:tab/>
        <w:t>that the defendant acted either intentionally, knowingly or recklessly.</w:t>
      </w:r>
    </w:p>
    <w:p w14:paraId="68296875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[The essential elements necessary to constitute</w:t>
      </w:r>
      <w:r w:rsidRPr="00956639">
        <w:rPr>
          <w:rFonts w:ascii="Arial" w:hAnsi="Arial" w:cs="Arial"/>
          <w:i/>
          <w:iCs/>
          <w:sz w:val="24"/>
          <w:szCs w:val="24"/>
        </w:rPr>
        <w:t xml:space="preserve"> [ _________ ] </w:t>
      </w:r>
      <w:r w:rsidRPr="00956639">
        <w:rPr>
          <w:rFonts w:ascii="Arial" w:hAnsi="Arial" w:cs="Arial"/>
          <w:sz w:val="24"/>
          <w:szCs w:val="24"/>
        </w:rPr>
        <w:t>are (here set out the essential elements).]</w:t>
      </w:r>
    </w:p>
    <w:p w14:paraId="17994C97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lastRenderedPageBreak/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</w:p>
    <w:p w14:paraId="6F1BE889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"Knowingly" means that a person acts knowingly with respect to the conduct or to circumstances surrounding the conduct when the person is aware of the nature of the conduct or that the circumstances exist.  A person acts knowingly with respect to a result of the person's conduct when the person is aware that the conduct is reasonably certain to cause the result.</w:t>
      </w:r>
    </w:p>
    <w:p w14:paraId="1CB4CC01" w14:textId="77777777" w:rsidR="00956639" w:rsidRPr="00956639" w:rsidRDefault="00956639" w:rsidP="00956639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639">
        <w:rPr>
          <w:rFonts w:ascii="Arial" w:hAnsi="Arial" w:cs="Arial"/>
          <w:sz w:val="24"/>
          <w:szCs w:val="24"/>
        </w:rPr>
        <w:tab/>
        <w:t>"Recklessly" means that a person acts recklessly with respect to circumstances surrounding the conduct or the result of the conduct when the person is aware of, but consciously disregards, a substantial and unjustifiable risk that the circumstances exist or the result will occur.  The risk must be of such a nature and degree that its disregard constitutes a gross deviation from the standard of care that an ordinary person would exercise under all the circumstances as viewed from the accused person's standpoint.</w:t>
      </w:r>
    </w:p>
    <w:p w14:paraId="5F02FC22" w14:textId="77777777" w:rsidR="00B00934" w:rsidRPr="00956639" w:rsidRDefault="00B00934" w:rsidP="00956639"/>
    <w:sectPr w:rsidR="00B00934" w:rsidRPr="00956639" w:rsidSect="00956639">
      <w:pgSz w:w="12240" w:h="15840"/>
      <w:pgMar w:top="1440" w:right="1800" w:bottom="1440" w:left="180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DC737" w14:textId="77777777" w:rsidR="00DE7253" w:rsidRDefault="00DE7253" w:rsidP="00DE7253">
      <w:r>
        <w:separator/>
      </w:r>
    </w:p>
  </w:endnote>
  <w:endnote w:type="continuationSeparator" w:id="0">
    <w:p w14:paraId="2D920F87" w14:textId="77777777" w:rsidR="00DE7253" w:rsidRDefault="00DE7253" w:rsidP="00DE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B0C7F" w14:textId="77777777" w:rsidR="00DE7253" w:rsidRDefault="00DE7253" w:rsidP="00DE7253">
      <w:r>
        <w:separator/>
      </w:r>
    </w:p>
  </w:footnote>
  <w:footnote w:type="continuationSeparator" w:id="0">
    <w:p w14:paraId="5DCF2F38" w14:textId="77777777" w:rsidR="00DE7253" w:rsidRDefault="00DE7253" w:rsidP="00DE7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253"/>
    <w:rsid w:val="0006265A"/>
    <w:rsid w:val="00956639"/>
    <w:rsid w:val="00B00934"/>
    <w:rsid w:val="00B917ED"/>
    <w:rsid w:val="00C077BB"/>
    <w:rsid w:val="00DE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2F4A2"/>
  <w15:chartTrackingRefBased/>
  <w15:docId w15:val="{81F2C6E3-3F60-4C71-99C0-DA43D0F1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7ED"/>
    <w:pPr>
      <w:spacing w:after="160" w:line="259" w:lineRule="auto"/>
      <w:ind w:left="720"/>
      <w:contextualSpacing/>
    </w:pPr>
    <w:rPr>
      <w:rFonts w:eastAsia="Times New Roman" w:cs="Times New Roman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Laura Blount</cp:lastModifiedBy>
  <cp:revision>3</cp:revision>
  <dcterms:created xsi:type="dcterms:W3CDTF">2022-06-15T18:39:00Z</dcterms:created>
  <dcterms:modified xsi:type="dcterms:W3CDTF">2025-09-02T13:46:00Z</dcterms:modified>
</cp:coreProperties>
</file>