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52A1" w:rsidRPr="003A52A1" w:rsidRDefault="003A52A1" w:rsidP="003A52A1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4"/>
          <w:szCs w:val="24"/>
        </w:rPr>
      </w:pPr>
      <w:r w:rsidRPr="003A52A1">
        <w:rPr>
          <w:rFonts w:ascii="Courier" w:hAnsi="Courier"/>
          <w:sz w:val="24"/>
          <w:szCs w:val="24"/>
          <w:lang w:val="en-CA"/>
        </w:rPr>
        <w:fldChar w:fldCharType="begin"/>
      </w:r>
      <w:r w:rsidRPr="003A52A1">
        <w:rPr>
          <w:rFonts w:ascii="Courier" w:hAnsi="Courier"/>
          <w:sz w:val="24"/>
          <w:szCs w:val="24"/>
          <w:lang w:val="en-CA"/>
        </w:rPr>
        <w:instrText xml:space="preserve"> SEQ CHAPTER \h \r 38</w:instrText>
      </w:r>
      <w:r w:rsidRPr="003A52A1">
        <w:rPr>
          <w:rFonts w:ascii="Courier" w:hAnsi="Courier"/>
          <w:sz w:val="24"/>
          <w:szCs w:val="24"/>
          <w:lang w:val="en-CA"/>
        </w:rPr>
        <w:fldChar w:fldCharType="end"/>
      </w:r>
      <w:r w:rsidRPr="003A52A1">
        <w:rPr>
          <w:rFonts w:ascii="Arial" w:hAnsi="Arial" w:cs="Arial"/>
          <w:b/>
          <w:bCs/>
          <w:sz w:val="24"/>
          <w:szCs w:val="24"/>
        </w:rPr>
        <w:t>T.P.I. -- CRIM. 38.12</w:t>
      </w:r>
    </w:p>
    <w:p w:rsidR="003A52A1" w:rsidRPr="003A52A1" w:rsidRDefault="003A52A1" w:rsidP="003A52A1">
      <w:pPr>
        <w:autoSpaceDE w:val="0"/>
        <w:autoSpaceDN w:val="0"/>
        <w:adjustRightInd w:val="0"/>
        <w:rPr>
          <w:rFonts w:ascii="Arial" w:hAnsi="Arial" w:cs="Arial"/>
          <w:b/>
          <w:bCs/>
          <w:sz w:val="24"/>
          <w:szCs w:val="24"/>
        </w:rPr>
      </w:pPr>
    </w:p>
    <w:p w:rsidR="003A52A1" w:rsidRPr="003A52A1" w:rsidRDefault="003A52A1" w:rsidP="003A52A1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4"/>
          <w:szCs w:val="24"/>
        </w:rPr>
      </w:pPr>
      <w:r w:rsidRPr="003A52A1">
        <w:rPr>
          <w:rFonts w:ascii="Arial" w:hAnsi="Arial" w:cs="Arial"/>
          <w:b/>
          <w:bCs/>
          <w:i/>
          <w:iCs/>
          <w:sz w:val="24"/>
          <w:szCs w:val="24"/>
        </w:rPr>
        <w:t xml:space="preserve">[AGGRAVATED] </w:t>
      </w:r>
      <w:r w:rsidRPr="003A52A1">
        <w:rPr>
          <w:rFonts w:ascii="Arial" w:hAnsi="Arial" w:cs="Arial"/>
          <w:b/>
          <w:bCs/>
          <w:sz w:val="24"/>
          <w:szCs w:val="24"/>
        </w:rPr>
        <w:t>RECKLESS DRIVING</w:t>
      </w:r>
    </w:p>
    <w:p w:rsidR="003A52A1" w:rsidRPr="003A52A1" w:rsidRDefault="003A52A1" w:rsidP="003A52A1">
      <w:pPr>
        <w:autoSpaceDE w:val="0"/>
        <w:autoSpaceDN w:val="0"/>
        <w:adjustRightInd w:val="0"/>
        <w:spacing w:line="480" w:lineRule="auto"/>
        <w:rPr>
          <w:rFonts w:ascii="Arial" w:hAnsi="Arial" w:cs="Arial"/>
          <w:sz w:val="24"/>
          <w:szCs w:val="24"/>
        </w:rPr>
      </w:pPr>
    </w:p>
    <w:p w:rsidR="003A52A1" w:rsidRPr="003A52A1" w:rsidRDefault="003A52A1" w:rsidP="003A52A1">
      <w:pPr>
        <w:autoSpaceDE w:val="0"/>
        <w:autoSpaceDN w:val="0"/>
        <w:adjustRightInd w:val="0"/>
        <w:spacing w:line="480" w:lineRule="auto"/>
        <w:rPr>
          <w:rFonts w:ascii="Arial" w:hAnsi="Arial" w:cs="Arial"/>
          <w:sz w:val="24"/>
          <w:szCs w:val="24"/>
        </w:rPr>
      </w:pPr>
      <w:r w:rsidRPr="003A52A1">
        <w:rPr>
          <w:rFonts w:ascii="Arial" w:hAnsi="Arial" w:cs="Arial"/>
          <w:sz w:val="24"/>
          <w:szCs w:val="24"/>
        </w:rPr>
        <w:tab/>
        <w:t xml:space="preserve">Any person who commits the offense of </w:t>
      </w:r>
      <w:r w:rsidRPr="003A52A1">
        <w:rPr>
          <w:rFonts w:ascii="Arial" w:hAnsi="Arial" w:cs="Arial"/>
          <w:i/>
          <w:iCs/>
          <w:sz w:val="24"/>
          <w:szCs w:val="24"/>
        </w:rPr>
        <w:t>[aggravated]</w:t>
      </w:r>
      <w:r w:rsidRPr="003A52A1">
        <w:rPr>
          <w:rFonts w:ascii="Arial" w:hAnsi="Arial" w:cs="Arial"/>
          <w:sz w:val="24"/>
          <w:szCs w:val="24"/>
        </w:rPr>
        <w:t xml:space="preserve"> reckless driving is guilty of a crime.</w:t>
      </w:r>
    </w:p>
    <w:p w:rsidR="003A52A1" w:rsidRPr="003A52A1" w:rsidRDefault="003A52A1" w:rsidP="003A52A1">
      <w:pPr>
        <w:autoSpaceDE w:val="0"/>
        <w:autoSpaceDN w:val="0"/>
        <w:adjustRightInd w:val="0"/>
        <w:spacing w:line="480" w:lineRule="auto"/>
        <w:rPr>
          <w:rFonts w:ascii="Arial" w:hAnsi="Arial" w:cs="Arial"/>
          <w:sz w:val="24"/>
          <w:szCs w:val="24"/>
        </w:rPr>
      </w:pPr>
      <w:r w:rsidRPr="003A52A1">
        <w:rPr>
          <w:rFonts w:ascii="Arial" w:hAnsi="Arial" w:cs="Arial"/>
          <w:sz w:val="24"/>
          <w:szCs w:val="24"/>
        </w:rPr>
        <w:tab/>
        <w:t>For you to find the defendant guilty of this offense, the state must have proven beyond a reasonable doubt the existence of the following essential elements:</w:t>
      </w:r>
    </w:p>
    <w:p w:rsidR="003A52A1" w:rsidRPr="003A52A1" w:rsidRDefault="003A52A1" w:rsidP="003A52A1">
      <w:pPr>
        <w:tabs>
          <w:tab w:val="left" w:pos="720"/>
          <w:tab w:val="left" w:pos="1440"/>
        </w:tabs>
        <w:autoSpaceDE w:val="0"/>
        <w:autoSpaceDN w:val="0"/>
        <w:adjustRightInd w:val="0"/>
        <w:spacing w:line="480" w:lineRule="auto"/>
        <w:ind w:left="1440" w:hanging="1440"/>
        <w:rPr>
          <w:rFonts w:ascii="Arial" w:hAnsi="Arial" w:cs="Arial"/>
          <w:sz w:val="24"/>
          <w:szCs w:val="24"/>
        </w:rPr>
      </w:pPr>
      <w:r w:rsidRPr="003A52A1">
        <w:rPr>
          <w:rFonts w:ascii="Arial" w:hAnsi="Arial" w:cs="Arial"/>
          <w:sz w:val="24"/>
          <w:szCs w:val="24"/>
        </w:rPr>
        <w:tab/>
        <w:t>(1)(a)</w:t>
      </w:r>
      <w:r w:rsidRPr="003A52A1">
        <w:rPr>
          <w:rFonts w:ascii="Arial" w:hAnsi="Arial" w:cs="Arial"/>
          <w:sz w:val="24"/>
          <w:szCs w:val="24"/>
        </w:rPr>
        <w:tab/>
        <w:t>that the defendant drove a vehicle in willful or wanton disregard for the safety of persons or property.</w:t>
      </w:r>
    </w:p>
    <w:p w:rsidR="003A52A1" w:rsidRPr="003A52A1" w:rsidRDefault="003A52A1" w:rsidP="003A52A1">
      <w:pPr>
        <w:autoSpaceDE w:val="0"/>
        <w:autoSpaceDN w:val="0"/>
        <w:adjustRightInd w:val="0"/>
        <w:spacing w:line="480" w:lineRule="auto"/>
        <w:jc w:val="center"/>
        <w:rPr>
          <w:rFonts w:ascii="Arial" w:hAnsi="Arial" w:cs="Arial"/>
          <w:sz w:val="24"/>
          <w:szCs w:val="24"/>
        </w:rPr>
      </w:pPr>
      <w:r w:rsidRPr="003A52A1">
        <w:rPr>
          <w:rFonts w:ascii="Arial" w:hAnsi="Arial" w:cs="Arial"/>
          <w:sz w:val="24"/>
          <w:szCs w:val="24"/>
        </w:rPr>
        <w:t>or</w:t>
      </w:r>
    </w:p>
    <w:p w:rsidR="003A52A1" w:rsidRPr="003A52A1" w:rsidRDefault="003A52A1" w:rsidP="003A52A1">
      <w:pPr>
        <w:tabs>
          <w:tab w:val="left" w:pos="720"/>
          <w:tab w:val="left" w:pos="1440"/>
        </w:tabs>
        <w:autoSpaceDE w:val="0"/>
        <w:autoSpaceDN w:val="0"/>
        <w:adjustRightInd w:val="0"/>
        <w:spacing w:line="480" w:lineRule="auto"/>
        <w:ind w:left="1440" w:hanging="1440"/>
        <w:rPr>
          <w:rFonts w:ascii="Arial" w:hAnsi="Arial" w:cs="Arial"/>
          <w:sz w:val="24"/>
          <w:szCs w:val="24"/>
        </w:rPr>
      </w:pPr>
      <w:r w:rsidRPr="003A52A1">
        <w:rPr>
          <w:rFonts w:ascii="Arial" w:hAnsi="Arial" w:cs="Arial"/>
          <w:sz w:val="24"/>
          <w:szCs w:val="24"/>
        </w:rPr>
        <w:tab/>
        <w:t>(1)(b)</w:t>
      </w:r>
      <w:r w:rsidRPr="003A52A1">
        <w:rPr>
          <w:rFonts w:ascii="Arial" w:hAnsi="Arial" w:cs="Arial"/>
          <w:sz w:val="24"/>
          <w:szCs w:val="24"/>
        </w:rPr>
        <w:tab/>
        <w:t xml:space="preserve">that the defendant drove a motorcycle with the front tire raised off the ground in willful and wanton disregard for the safety of persons or property on any </w:t>
      </w:r>
      <w:r w:rsidRPr="003A52A1">
        <w:rPr>
          <w:rFonts w:ascii="Arial" w:hAnsi="Arial" w:cs="Arial"/>
          <w:i/>
          <w:iCs/>
          <w:sz w:val="24"/>
          <w:szCs w:val="24"/>
        </w:rPr>
        <w:t>[public street] [highway] [alley] [parking lot] [driveway] [premises of a [shopping center] [trailer park] [apartment house complex]] [premises which is visited by the public at large].</w:t>
      </w:r>
    </w:p>
    <w:p w:rsidR="003A52A1" w:rsidRPr="003A52A1" w:rsidRDefault="003A52A1" w:rsidP="003A52A1">
      <w:pPr>
        <w:autoSpaceDE w:val="0"/>
        <w:autoSpaceDN w:val="0"/>
        <w:adjustRightInd w:val="0"/>
        <w:spacing w:line="480" w:lineRule="auto"/>
        <w:jc w:val="center"/>
        <w:rPr>
          <w:rFonts w:ascii="Arial" w:hAnsi="Arial" w:cs="Arial"/>
          <w:sz w:val="24"/>
          <w:szCs w:val="24"/>
        </w:rPr>
      </w:pPr>
      <w:r w:rsidRPr="003A52A1">
        <w:rPr>
          <w:rFonts w:ascii="Arial" w:hAnsi="Arial" w:cs="Arial"/>
          <w:sz w:val="24"/>
          <w:szCs w:val="24"/>
        </w:rPr>
        <w:t>[and</w:t>
      </w:r>
    </w:p>
    <w:p w:rsidR="003A52A1" w:rsidRPr="003A52A1" w:rsidRDefault="003A52A1" w:rsidP="003A52A1">
      <w:pPr>
        <w:tabs>
          <w:tab w:val="left" w:pos="720"/>
          <w:tab w:val="left" w:pos="1440"/>
        </w:tabs>
        <w:autoSpaceDE w:val="0"/>
        <w:autoSpaceDN w:val="0"/>
        <w:adjustRightInd w:val="0"/>
        <w:spacing w:line="480" w:lineRule="auto"/>
        <w:ind w:left="1440" w:hanging="720"/>
        <w:rPr>
          <w:rFonts w:ascii="Arial" w:hAnsi="Arial" w:cs="Arial"/>
          <w:sz w:val="24"/>
          <w:szCs w:val="24"/>
        </w:rPr>
      </w:pPr>
      <w:r w:rsidRPr="003A52A1">
        <w:rPr>
          <w:rFonts w:ascii="Arial" w:hAnsi="Arial" w:cs="Arial"/>
          <w:sz w:val="24"/>
          <w:szCs w:val="24"/>
        </w:rPr>
        <w:t>(2)</w:t>
      </w:r>
      <w:r w:rsidRPr="003A52A1">
        <w:rPr>
          <w:rFonts w:ascii="Arial" w:hAnsi="Arial" w:cs="Arial"/>
          <w:sz w:val="24"/>
          <w:szCs w:val="24"/>
        </w:rPr>
        <w:tab/>
      </w:r>
      <w:r w:rsidRPr="003A52A1">
        <w:rPr>
          <w:rFonts w:ascii="Arial" w:hAnsi="Arial" w:cs="Arial"/>
          <w:b/>
          <w:bCs/>
          <w:sz w:val="24"/>
          <w:szCs w:val="24"/>
        </w:rPr>
        <w:t xml:space="preserve">Only for offenses committed on or after 7/1/22: </w:t>
      </w:r>
      <w:r w:rsidRPr="003A52A1">
        <w:rPr>
          <w:rFonts w:ascii="Arial" w:hAnsi="Arial" w:cs="Arial"/>
          <w:sz w:val="24"/>
          <w:szCs w:val="24"/>
        </w:rPr>
        <w:t xml:space="preserve">that the defendant intentionally or knowingly impedes traffic upon a  </w:t>
      </w:r>
      <w:r w:rsidRPr="003A52A1">
        <w:rPr>
          <w:rFonts w:ascii="Arial" w:hAnsi="Arial" w:cs="Arial"/>
          <w:i/>
          <w:iCs/>
          <w:sz w:val="24"/>
          <w:szCs w:val="24"/>
        </w:rPr>
        <w:t>[public street] [highway] [alley] [parking lot] [driveway] [premises of a [shopping center] [trailer park] [apartment house complex] [premises which is visited by the public at large].</w:t>
      </w:r>
      <w:r w:rsidRPr="003A52A1">
        <w:rPr>
          <w:rFonts w:ascii="Arial" w:hAnsi="Arial" w:cs="Arial"/>
          <w:sz w:val="24"/>
          <w:szCs w:val="24"/>
        </w:rPr>
        <w:t>]</w:t>
      </w:r>
    </w:p>
    <w:p w:rsidR="003A52A1" w:rsidRPr="005809A0" w:rsidRDefault="003A52A1" w:rsidP="003A52A1">
      <w:pPr>
        <w:autoSpaceDE w:val="0"/>
        <w:autoSpaceDN w:val="0"/>
        <w:adjustRightInd w:val="0"/>
        <w:spacing w:line="480" w:lineRule="auto"/>
        <w:rPr>
          <w:rFonts w:ascii="Arial" w:hAnsi="Arial" w:cs="Arial"/>
          <w:sz w:val="24"/>
          <w:szCs w:val="24"/>
        </w:rPr>
        <w:sectPr w:rsidR="003A52A1" w:rsidRPr="005809A0" w:rsidSect="003A52A1">
          <w:pgSz w:w="12240" w:h="15840"/>
          <w:pgMar w:top="1440" w:right="1800" w:bottom="864" w:left="1800" w:header="1440" w:footer="1440" w:gutter="0"/>
          <w:cols w:space="720"/>
        </w:sectPr>
      </w:pPr>
      <w:r w:rsidRPr="003A52A1">
        <w:rPr>
          <w:rFonts w:ascii="Arial" w:hAnsi="Arial" w:cs="Arial"/>
          <w:sz w:val="24"/>
          <w:szCs w:val="24"/>
        </w:rPr>
        <w:tab/>
        <w:t>“Vehicle” means every device in, upon or by which any person or property is or may be transported or drawn upon a highway, excepting devices used exclusively upon stationary rails or tracks.</w:t>
      </w:r>
    </w:p>
    <w:p w:rsidR="003A52A1" w:rsidRPr="003A52A1" w:rsidRDefault="003A52A1" w:rsidP="003A52A1">
      <w:pPr>
        <w:autoSpaceDE w:val="0"/>
        <w:autoSpaceDN w:val="0"/>
        <w:adjustRightInd w:val="0"/>
        <w:spacing w:line="480" w:lineRule="auto"/>
        <w:rPr>
          <w:rFonts w:ascii="Arial" w:hAnsi="Arial" w:cs="Arial"/>
          <w:sz w:val="24"/>
          <w:szCs w:val="24"/>
        </w:rPr>
      </w:pPr>
      <w:r w:rsidRPr="003A52A1">
        <w:rPr>
          <w:rFonts w:ascii="Arial" w:hAnsi="Arial" w:cs="Arial"/>
          <w:sz w:val="24"/>
          <w:szCs w:val="24"/>
        </w:rPr>
        <w:lastRenderedPageBreak/>
        <w:tab/>
        <w:t xml:space="preserve">To constitute willful disregard for the safety of persons or property there must be a designed purpose, an intent to do the wrong, while to constitute wanton disregard the party doing the act or failure to act must be conscious of </w:t>
      </w:r>
      <w:r w:rsidRPr="003A52A1">
        <w:rPr>
          <w:rFonts w:ascii="Arial" w:hAnsi="Arial" w:cs="Arial"/>
          <w:i/>
          <w:iCs/>
          <w:sz w:val="24"/>
          <w:szCs w:val="24"/>
        </w:rPr>
        <w:t xml:space="preserve">[his] [her] </w:t>
      </w:r>
      <w:r w:rsidRPr="003A52A1">
        <w:rPr>
          <w:rFonts w:ascii="Arial" w:hAnsi="Arial" w:cs="Arial"/>
          <w:sz w:val="24"/>
          <w:szCs w:val="24"/>
        </w:rPr>
        <w:t xml:space="preserve">conduct and though having no intent to injure must be conscious from </w:t>
      </w:r>
      <w:r w:rsidRPr="003A52A1">
        <w:rPr>
          <w:rFonts w:ascii="Arial" w:hAnsi="Arial" w:cs="Arial"/>
          <w:i/>
          <w:iCs/>
          <w:sz w:val="24"/>
          <w:szCs w:val="24"/>
        </w:rPr>
        <w:t>[his] [her]</w:t>
      </w:r>
      <w:r w:rsidRPr="003A52A1">
        <w:rPr>
          <w:rFonts w:ascii="Arial" w:hAnsi="Arial" w:cs="Arial"/>
          <w:sz w:val="24"/>
          <w:szCs w:val="24"/>
        </w:rPr>
        <w:t xml:space="preserve"> knowledge of surrounding circumstances and existing conduct that </w:t>
      </w:r>
      <w:r w:rsidRPr="003A52A1">
        <w:rPr>
          <w:rFonts w:ascii="Arial" w:hAnsi="Arial" w:cs="Arial"/>
          <w:i/>
          <w:iCs/>
          <w:sz w:val="24"/>
          <w:szCs w:val="24"/>
        </w:rPr>
        <w:t xml:space="preserve">[his][her] </w:t>
      </w:r>
      <w:r w:rsidRPr="003A52A1">
        <w:rPr>
          <w:rFonts w:ascii="Arial" w:hAnsi="Arial" w:cs="Arial"/>
          <w:sz w:val="24"/>
          <w:szCs w:val="24"/>
        </w:rPr>
        <w:t>conduct may naturally or probably result in injury.</w:t>
      </w:r>
    </w:p>
    <w:p w:rsidR="003A52A1" w:rsidRPr="003A52A1" w:rsidRDefault="003A52A1" w:rsidP="003A52A1">
      <w:pPr>
        <w:autoSpaceDE w:val="0"/>
        <w:autoSpaceDN w:val="0"/>
        <w:adjustRightInd w:val="0"/>
        <w:spacing w:line="480" w:lineRule="auto"/>
        <w:rPr>
          <w:rFonts w:ascii="Courier" w:hAnsi="Courier"/>
          <w:sz w:val="24"/>
          <w:szCs w:val="24"/>
        </w:rPr>
      </w:pPr>
      <w:r w:rsidRPr="003A52A1">
        <w:rPr>
          <w:rFonts w:ascii="Arial" w:hAnsi="Arial" w:cs="Arial"/>
          <w:sz w:val="24"/>
          <w:szCs w:val="24"/>
        </w:rPr>
        <w:tab/>
        <w:t>[It is a defense to reckless driving for driving a motorcycle with the front tire raised off the ground that the defendant was riding in a parade at a speed not to exceed thirty (30) miles per hour, and is eighteen (18) years of age or older.]</w:t>
      </w:r>
    </w:p>
    <w:p w:rsidR="003A52A1" w:rsidRPr="003A52A1" w:rsidRDefault="003A52A1" w:rsidP="003A52A1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B00934" w:rsidRDefault="00B00934"/>
    <w:sectPr w:rsidR="00B00934" w:rsidSect="00B748A5">
      <w:type w:val="continuous"/>
      <w:pgSz w:w="12240" w:h="15840"/>
      <w:pgMar w:top="1440" w:right="1800" w:bottom="1440" w:left="1800" w:header="1440" w:footer="144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A52A1" w:rsidRDefault="003A52A1" w:rsidP="003A52A1">
      <w:r>
        <w:separator/>
      </w:r>
    </w:p>
  </w:endnote>
  <w:endnote w:type="continuationSeparator" w:id="0">
    <w:p w:rsidR="003A52A1" w:rsidRDefault="003A52A1" w:rsidP="003A52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">
    <w:altName w:val="Courier New"/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A52A1" w:rsidRDefault="003A52A1" w:rsidP="003A52A1">
      <w:r>
        <w:separator/>
      </w:r>
    </w:p>
  </w:footnote>
  <w:footnote w:type="continuationSeparator" w:id="0">
    <w:p w:rsidR="003A52A1" w:rsidRDefault="003A52A1" w:rsidP="003A52A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2A1"/>
    <w:rsid w:val="003A52A1"/>
    <w:rsid w:val="005809A0"/>
    <w:rsid w:val="007717C5"/>
    <w:rsid w:val="00B00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20207E"/>
  <w15:chartTrackingRefBased/>
  <w15:docId w15:val="{6E9AFC5B-6049-434D-9503-C487BFA954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298</Words>
  <Characters>1701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Jeana Hendrix</dc:creator>
  <cp:keywords/>
  <dc:description/>
  <cp:lastModifiedBy>Jeana Hendrix</cp:lastModifiedBy>
  <cp:revision>2</cp:revision>
  <dcterms:created xsi:type="dcterms:W3CDTF">2022-06-16T12:53:00Z</dcterms:created>
  <dcterms:modified xsi:type="dcterms:W3CDTF">2022-06-16T12:53:00Z</dcterms:modified>
</cp:coreProperties>
</file>